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761dea1ebdcbe4e321b3b15849a5bf20abf4"/>
    <w:p>
      <w:pPr>
        <w:pStyle w:val="Heading3"/>
      </w:pPr>
      <w:r>
        <w:t xml:space="preserve">Перечень нормативно-правовых актов (НПА) по охране труда, действующих в РФ по состоянию на 01.07.2013г.</w:t>
      </w:r>
    </w:p>
    <w:p>
      <w:pPr>
        <w:pStyle w:val="FirstParagraph"/>
      </w:pPr>
      <w:r>
        <w:t xml:space="preserve">17.07.2013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http://uao.mos.ru/the-management-of-the-district/social-sphere/about/detail/812292.html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2025-04-02T02:13:58Z</dcterms:created>
  <dcterms:modified xsi:type="dcterms:W3CDTF">2025-04-02T02:13:58Z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