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877cf73744187d048660d16e68dfc69243ca5"/>
    <w:p>
      <w:pPr>
        <w:pStyle w:val="Heading3"/>
      </w:pPr>
      <w:r>
        <w:t xml:space="preserve">Смотр-конкурс на лучшую организацию работы в области охраны труда в 2013 году</w:t>
      </w:r>
    </w:p>
    <w:p>
      <w:pPr>
        <w:pStyle w:val="FirstParagraph"/>
      </w:pPr>
      <w:r>
        <w:t xml:space="preserve">11.03.2013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               </w:t>
            </w:r>
          </w:p>
          <w:p>
            <w:pPr>
              <w:jc w:val="left"/>
            </w:pPr>
            <w:r>
              <w:t xml:space="preserve">        В целях активизации профилактической работы по предупреждению производственного травматизма и профессиональной заболеваемости в организациях города Москвы,  снижения уровня производственного травматизма и улучшения условий труда работников в процессе трудовой деятельности, Правительство Москвы </w:t>
            </w:r>
            <w:r>
              <w:rPr>
                <w:bCs/>
                <w:b/>
              </w:rPr>
              <w:t xml:space="preserve">постановлением от 04 ноября 2011г. №464-ПП </w:t>
            </w:r>
            <w:r>
              <w:t xml:space="preserve">объявило смотр-конкурс на лучшую организацию работы в области охраны труда.</w:t>
            </w:r>
          </w:p>
          <w:p>
            <w:pPr>
              <w:jc w:val="left"/>
            </w:pPr>
            <w:r>
              <w:t xml:space="preserve">                </w:t>
            </w:r>
          </w:p>
          <w:p>
            <w:pPr>
              <w:jc w:val="left"/>
            </w:pPr>
            <w:r>
              <w:t xml:space="preserve">        Задачами смотра-конкурса являются изучение и распространение положительного опыта работы в области обеспечения охраны труда, повышение заинтересованности работодателей в создании безопасных условий труда для работников, усиление внимания к вопросам охраны Постановлением утвержден Порядок проведения Московского городского смотра-конкурса на лучшую организацию работы в области охраны труда.</w:t>
            </w:r>
          </w:p>
          <w:p>
            <w:pPr>
              <w:jc w:val="left"/>
            </w:pPr>
            <w:r>
              <w:t xml:space="preserve">                 </w:t>
            </w:r>
          </w:p>
          <w:p>
            <w:pPr>
              <w:jc w:val="left"/>
            </w:pPr>
            <w:r>
              <w:t xml:space="preserve">        Порядок организации и проведения смотра-конкурса.</w:t>
            </w:r>
          </w:p>
          <w:p>
            <w:pPr>
              <w:jc w:val="left"/>
            </w:pPr>
            <w:r>
              <w:t xml:space="preserve">                 </w:t>
            </w:r>
          </w:p>
          <w:p>
            <w:pPr>
              <w:jc w:val="left"/>
            </w:pPr>
            <w:r>
              <w:t xml:space="preserve">        Смотр-конкурс проводится в три этапа:</w:t>
            </w:r>
          </w:p>
          <w:p>
            <w:pPr>
              <w:jc w:val="left"/>
            </w:pPr>
            <w:r>
              <w:t xml:space="preserve">                        </w:t>
            </w:r>
            <w:r>
              <w:br/>
            </w:r>
            <w:r>
              <w:t xml:space="preserve">        - первый этап - в организациях;</w:t>
            </w:r>
          </w:p>
          <w:p>
            <w:pPr>
              <w:jc w:val="left"/>
            </w:pPr>
            <w:r>
              <w:t xml:space="preserve">        - второй этап - в административных округах города Москвы (окружной этап) и отраслях экономики города Москвы (отраслевой этап);</w:t>
            </w:r>
          </w:p>
          <w:p>
            <w:pPr>
              <w:jc w:val="left"/>
            </w:pPr>
            <w:r>
              <w:t xml:space="preserve">        - третий этап - в городе Москве (городской этап).</w:t>
            </w:r>
          </w:p>
          <w:p>
            <w:pPr>
              <w:jc w:val="left"/>
            </w:pPr>
            <w:r>
              <w:t xml:space="preserve">                 </w:t>
            </w:r>
          </w:p>
          <w:p>
            <w:pPr>
              <w:jc w:val="left"/>
            </w:pPr>
            <w:r>
              <w:t xml:space="preserve">        Смотр-конкурс проводится по следующим номинациям:</w:t>
            </w:r>
          </w:p>
          <w:p>
            <w:pPr>
              <w:jc w:val="left"/>
            </w:pPr>
            <w:r>
              <w:t xml:space="preserve">                 </w:t>
            </w:r>
          </w:p>
          <w:p>
            <w:pPr>
              <w:jc w:val="left"/>
            </w:pPr>
            <w:r>
              <w:t xml:space="preserve">1.      «Лучшая организация города Москвы в области охраны труда среди орга</w:t>
            </w:r>
            <w:r>
              <w:softHyphen/>
            </w:r>
            <w:r>
              <w:t xml:space="preserve">низаций производственной сферы (с численностью работников до 350 чело</w:t>
            </w:r>
            <w:r>
              <w:softHyphen/>
            </w:r>
            <w:r>
              <w:t xml:space="preserve">век)»;</w:t>
            </w:r>
          </w:p>
          <w:p>
            <w:pPr>
              <w:jc w:val="left"/>
            </w:pPr>
            <w:r>
              <w:t xml:space="preserve">2.      «Лучшая организация города Москвы в области охраны труда среди организаций производственной сферы (с численностью работников более 350 че</w:t>
            </w:r>
            <w:r>
              <w:softHyphen/>
            </w:r>
            <w:r>
              <w:t xml:space="preserve">ловек) »;</w:t>
            </w:r>
          </w:p>
          <w:p>
            <w:pPr>
              <w:jc w:val="left"/>
            </w:pPr>
            <w:r>
              <w:t xml:space="preserve">3.      «Лучшая организация города Москвы в области охраны труда среди организаций непроизводственной сферы»;</w:t>
            </w:r>
          </w:p>
          <w:p>
            <w:pPr>
              <w:jc w:val="left"/>
            </w:pPr>
            <w:r>
              <w:t xml:space="preserve">4.      «Лучшая организация города Москвы в области охраны труда среди организаций бюджетной сферы» (с численностью работников до 100 че</w:t>
            </w:r>
            <w:r>
              <w:softHyphen/>
            </w:r>
            <w:r>
              <w:t xml:space="preserve">ловек);</w:t>
            </w:r>
          </w:p>
          <w:p>
            <w:pPr>
              <w:jc w:val="left"/>
            </w:pPr>
            <w:r>
              <w:t xml:space="preserve">5.       «Лучшая организация города Москвы в области охраны труда среди организаций бюджетной сферы» (с численностью работников более 100 че</w:t>
            </w:r>
            <w:r>
              <w:softHyphen/>
            </w:r>
            <w:r>
              <w:t xml:space="preserve">ловек);</w:t>
            </w:r>
          </w:p>
          <w:p>
            <w:pPr>
              <w:jc w:val="left"/>
            </w:pPr>
            <w:r>
              <w:t xml:space="preserve">6.      «Лучшая организация города Москвы в области охраны труда среди орга</w:t>
            </w:r>
            <w:r>
              <w:softHyphen/>
            </w:r>
            <w:r>
              <w:t xml:space="preserve">низаций малого предпринимательства (с численностью работников до 100 человек)»;</w:t>
            </w:r>
          </w:p>
          <w:p>
            <w:pPr>
              <w:jc w:val="left"/>
            </w:pPr>
            <w:r>
              <w:t xml:space="preserve">7.       «Лучшая организация города Москвы в области охраны труда среди орга</w:t>
            </w:r>
            <w:r>
              <w:softHyphen/>
            </w:r>
            <w:r>
              <w:t xml:space="preserve">низаций среднего предпринимательства».</w:t>
            </w:r>
          </w:p>
          <w:p>
            <w:pPr>
              <w:jc w:val="left"/>
            </w:pPr>
            <w:r>
              <w:t xml:space="preserve">                        </w:t>
            </w:r>
          </w:p>
          <w:p>
            <w:pPr>
              <w:jc w:val="left"/>
            </w:pPr>
            <w:r>
              <w:t xml:space="preserve">        Консультации можно получить:</w:t>
            </w:r>
          </w:p>
          <w:p>
            <w:pPr>
              <w:jc w:val="left"/>
            </w:pPr>
            <w:r>
              <w:t xml:space="preserve">        - в префектуре ЮАО по телефону: 675-26-79;</w:t>
            </w:r>
          </w:p>
          <w:p>
            <w:pPr>
              <w:jc w:val="left"/>
            </w:pPr>
            <w:r>
              <w:t xml:space="preserve">        - в управах районов;</w:t>
            </w:r>
          </w:p>
          <w:p>
            <w:pPr>
              <w:jc w:val="left"/>
            </w:pPr>
            <w:r>
              <w:t xml:space="preserve">        - в базовом центре по охране труда в ЮАО по адресу: Варшавское шоссе,  дом 108,  или по телефону: 8-499-794-19-45</w:t>
            </w:r>
          </w:p>
          <w:p>
            <w:pPr>
              <w:jc w:val="left"/>
            </w:pPr>
            <w:r>
              <w:t xml:space="preserve">                 </w:t>
            </w:r>
          </w:p>
          <w:p>
            <w:pPr>
              <w:jc w:val="left"/>
            </w:pPr>
            <w:r>
              <w:t xml:space="preserve">        Заявки на участие в смотре-конкурсе направляются в управы районов.</w:t>
            </w:r>
          </w:p>
          <w:p>
            <w:pPr>
              <w:jc w:val="left"/>
            </w:pPr>
            <w:r>
              <w:t xml:space="preserve">                 </w:t>
            </w:r>
          </w:p>
          <w:p>
            <w:pPr>
              <w:jc w:val="left"/>
            </w:pPr>
            <w:r>
              <w:t xml:space="preserve">        Приглашаем предприятия и  организации принять участие.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http://uao.mos.ru/the-management-of-the-district/social-sphere/about/detail/672859.html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672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672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2025-04-02T02:09:31Z</dcterms:created>
  <dcterms:modified xsi:type="dcterms:W3CDTF">2025-04-02T02:09:31Z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