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e44161e914849f62340398f1a0db8d58903db4"/>
    <w:p>
      <w:pPr>
        <w:pStyle w:val="Heading3"/>
      </w:pPr>
      <w:r>
        <w:t xml:space="preserve">18 мая 2022 года состоялось Расширенное заседание Правления Московской Конфедерации промышленников и предпринимателей (работодателей)</w:t>
      </w:r>
    </w:p>
    <w:p>
      <w:pPr>
        <w:pStyle w:val="FirstParagraph"/>
      </w:pPr>
      <w:r>
        <w:t xml:space="preserve">20.05.2022</w:t>
      </w:r>
    </w:p>
    <w:p>
      <w:pPr>
        <w:pStyle w:val="BodyText"/>
      </w:pPr>
      <w:bookmarkStart w:id="20" w:name="X898ad30df926a00c6cc34fb6128766adb9bc67a"/>
      <w:r>
        <w:rPr>
          <w:bCs/>
          <w:b/>
        </w:rPr>
        <w:t xml:space="preserve">Расширенное заседание Правления Московской конфедерации промышленников и предпринимателей (работодателей).</w:t>
      </w:r>
      <w:bookmarkEnd w:id="20"/>
    </w:p>
    <w:p>
      <w:pPr>
        <w:pStyle w:val="BodyText"/>
      </w:pPr>
      <w:r>
        <w:rPr>
          <w:bCs/>
          <w:b/>
        </w:rPr>
        <w:t xml:space="preserve">18 мая 2022 года состоялось Расширенное заседание Правления Московской Конфедерации промышленников и предпринимателей (работодателей).</w:t>
      </w:r>
      <w:r>
        <w:t xml:space="preserve"> </w:t>
      </w:r>
      <w:r>
        <w:t xml:space="preserve">Перед началом заседания Е.В. Панина – председатель Правления МКПП(р) поздравила Тимощенко Виктора Михайлович с 75-летним Юбилеем и вручила памятный знак и сувенир. Ранее, в поздравительном адресе префекта Южного административного округа города Москвы, был отмечен большой вклад юбиляра в развитие экономики округа в период его многолетней работы в качестве председателя Правления Южного территориального объединения работодателей Московской Конфедерации промышленников и предпринимателей (работодателей).</w:t>
      </w:r>
    </w:p>
    <w:p>
      <w:pPr>
        <w:pStyle w:val="BodyText"/>
      </w:pPr>
      <w:r>
        <w:drawing>
          <wp:inline>
            <wp:extent cx="2431472" cy="180801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рис%20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72" cy="1808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числе приглашенных на расширенное заседание Правления МКПП(р) был Черёмин С.Е. – Министр Правительства Москвы, руководитель Департамента внешнеэкономических и международных связей города Москвы. В своём выступлении перед участниками мероприятия он рассказал о текущей деятельности Департамента, с учетом сегодняшней ситуации и тенденций на международных рынках, ответил на многочисленные вопросы участников мероприятия и подчеркнул важность и актуальность работы, проводимой Конфедерацией по мониторингу состояния предприятий города Москвы, в том числе в области внешнеэкономической деятельности.</w:t>
      </w:r>
    </w:p>
    <w:p>
      <w:pPr>
        <w:pStyle w:val="BodyText"/>
      </w:pPr>
      <w:r>
        <w:t xml:space="preserve">В выступлениях других приглашенных на мероприятие были представлены презентации мер поддержки Правительства Москвы предпринимательской деятельности, в том числе на создание импортозамещающих производств и развитие отечественных технологий.</w:t>
      </w:r>
    </w:p>
    <w:p>
      <w:pPr>
        <w:pStyle w:val="BodyText"/>
      </w:pPr>
      <w:r>
        <w:t xml:space="preserve">В итоговом выступлении Паниной Е.В. было отмечено, что текущая работа Конфедерации строится на основе мероприятий, приуроченных к 30-летию организации, которая была создана 15 мая 1992 года. В каждом из административных округов города Москвы работают территориальные Союзы работодателей, которые являются на своей территории проводниками политики МКПП(р) и совместными усилиями внесён весомый вклад в развитие промышленности и предпринимательства в городе Москве, в формирование делового и социального климата в столице и укрепление диалога бизнеса и власти.</w:t>
      </w:r>
    </w:p>
    <w:p>
      <w:pPr>
        <w:pStyle w:val="BodyText"/>
      </w:pPr>
      <w:r>
        <w:t xml:space="preserve">Утвержденным планом мероприятий предусмотрены как общегородские мероприятия, так и мероприятия на уровне административных округов. Территориальный Союз работодателей ЮАО приглашает руководителей промышленных предприятий, организаций науки, малого и среднего бизнеса, работающих на территории Южного административного округа, к участию в городских и окружных мероприятиях, приуроченных к 30-летию МКПП (р).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http://uao.mos.ru/socialnoe-partnerstvo/territorialnoe-obedinenie-rabotadateley-yuao-moskovskoy-konfederatsii-promyshlennikov-i-predprinimat/detail/10818022.html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socialnoe-partnerstvo/territorialnoe-obedinenie-rabotadateley-yuao-moskovskoy-konfederatsii-promyshlennikov-i-predprinimat/detail/10818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socialnoe-partnerstvo/territorialnoe-obedinenie-rabotadateley-yuao-moskovskoy-konfederatsii-promyshlennikov-i-predprinimat/detail/10818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2025-06-04T23:58:57Z</dcterms:created>
  <dcterms:modified xsi:type="dcterms:W3CDTF">2025-06-04T23:58:57Z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