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9a158df5d68bcf3c2e1c57de4528295b72897"/>
    <w:p>
      <w:pPr>
        <w:pStyle w:val="Heading3"/>
      </w:pPr>
      <w:r>
        <w:t xml:space="preserve">1-2 декабря 2021 года состоится Форум по тематике «Стандартизация как основа технологического и промышленного сотрудничества»</w:t>
      </w:r>
    </w:p>
    <w:p>
      <w:pPr>
        <w:pStyle w:val="FirstParagraph"/>
      </w:pPr>
      <w:r>
        <w:t xml:space="preserve">18.11.2021</w:t>
      </w:r>
    </w:p>
    <w:p>
      <w:pPr>
        <w:pStyle w:val="BodyText"/>
      </w:pPr>
      <w:r>
        <w:rPr>
          <w:u w:val="single"/>
          <w:bCs/>
          <w:b/>
        </w:rPr>
        <w:t xml:space="preserve">Территориальное объединение работодателей ЮАО Московской конфедерации промышленников и предпринимателей (работодателей) приглашает принять участие 1-2 декабря 2021 года в работе IX Московского Международного Инженерного Форума</w:t>
      </w:r>
      <w:r>
        <w:t xml:space="preserve"> </w:t>
      </w:r>
      <w:r>
        <w:t xml:space="preserve">по тематике «Стандартизация как основа технологического и промышленного сотрудничества». Мероприятие проводится под эгидой Московской Конфедерации промышленников и предпринимателей (работодателей), и оно приурочено к Году науки и технологий в Российской Федерации. Форум будет проведен на традиционной площадке на базе гостиницы «Президент-Отель» по адресу: ул. Большая Якиманка, дом 24.</w:t>
      </w:r>
    </w:p>
    <w:p>
      <w:pPr>
        <w:pStyle w:val="BodyText"/>
      </w:pPr>
      <w:r>
        <w:t xml:space="preserve">В первый день работы Форума планируется проведение «круглых столов» по заявленной тематике, в том числе:</w:t>
      </w:r>
    </w:p>
    <w:p>
      <w:pPr>
        <w:pStyle w:val="BodyText"/>
      </w:pPr>
      <w:r>
        <w:t xml:space="preserve">- «Стандартизация как ключевой инструмент обеспечения безопасности»;</w:t>
      </w:r>
    </w:p>
    <w:p>
      <w:pPr>
        <w:pStyle w:val="BodyText"/>
      </w:pPr>
      <w:r>
        <w:t xml:space="preserve">-«Стандартизация как инструмент цифровой трансформации промышленности: Индустрия 4.0»;</w:t>
      </w:r>
    </w:p>
    <w:p>
      <w:pPr>
        <w:pStyle w:val="BodyText"/>
      </w:pPr>
      <w:r>
        <w:t xml:space="preserve">- «Сертификация и инновационное развитие» и др.</w:t>
      </w:r>
    </w:p>
    <w:p>
      <w:pPr>
        <w:pStyle w:val="BodyText"/>
      </w:pPr>
      <w:r>
        <w:t xml:space="preserve">На второй день работы Форума запланировано Пленарное заседание, во время которого перед участниками мероприятия выступят представители ключевых Министерств и ведомств, в том числе: Министерства промышленности и торговли РФ, Министерства науки и высшего образования РФ, Российского союза промышленников и предпринимателей (работодателей), Федерального Агентства по техническому регулированию и метрологии (Росстандарт) и др.</w:t>
      </w:r>
    </w:p>
    <w:p>
      <w:pPr>
        <w:pStyle w:val="BodyText"/>
      </w:pPr>
      <w:r>
        <w:t xml:space="preserve">В рамках работы Форума будет организована выставка инновационных технологий и разработок.</w:t>
      </w:r>
    </w:p>
    <w:p>
      <w:pPr>
        <w:pStyle w:val="BodyText"/>
      </w:pPr>
      <w:r>
        <w:t xml:space="preserve">К участию в Форуме приглашаются представители промышленных предприятий, научных организаций и предприятий малого бизнеса, которые ведут свою деятельность на территории Южного административного округа города Москвы.</w:t>
      </w:r>
    </w:p>
    <w:p>
      <w:pPr>
        <w:pStyle w:val="BodyText"/>
      </w:pPr>
      <w:r>
        <w:t xml:space="preserve">По организационным вопросам, связанным с участием в работе Форума и в выставочных мероприятиях, следует обращаться в исполнительную дирекцию Территориального объединения работодателей ЮАО (тел. (495) 225-82-21 доб.1-13, Гавриленко Ирина Александровна).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http://uao.mos.ru/socialnoe-partnerstvo/territorialnoe-obedinenie-rabotadateley-yuao-moskovskoy-konfederatsii-promyshlennikov-i-predprinimat/detail/10405392.html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socialnoe-partnerstvo/territorialnoe-obedinenie-rabotadateley-yuao-moskovskoy-konfederatsii-promyshlennikov-i-predprinimat/detail/104053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socialnoe-partnerstvo/territorialnoe-obedinenie-rabotadateley-yuao-moskovskoy-konfederatsii-promyshlennikov-i-predprinimat/detail/104053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2025-03-11T09:07:28Z</dcterms:created>
  <dcterms:modified xsi:type="dcterms:W3CDTF">2025-03-11T09:07:28Z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