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ff8f76f0c319060521bb5f39b49e1850b0885"/>
    <w:p>
      <w:pPr>
        <w:pStyle w:val="Heading3"/>
      </w:pPr>
      <w:r>
        <w:t xml:space="preserve">Оповещение о начале общественных обсуждений по проекту планировки территории линейного объекта – продление Котляковского проезда и 2-го Котляковкого переулка до Каширского проезда, 1-го Варшавского проезда до ул. Москворечье.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http://uao.mos.ru/public-hearings/detail/8972134.html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2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2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2025-07-24T06:27:54Z</dcterms:created>
  <dcterms:modified xsi:type="dcterms:W3CDTF">2025-07-24T06:27:54Z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