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9e1ebe64a1b66ca804dcbf46ce8c88f5507d5e"/>
    <w:p>
      <w:pPr>
        <w:pStyle w:val="Heading3"/>
      </w:pPr>
      <w:r>
        <w:t xml:space="preserve">Студенты техникума Красина победили в Soft Skills—2035</w:t>
      </w:r>
    </w:p>
    <w:p>
      <w:pPr>
        <w:pStyle w:val="FirstParagraph"/>
      </w:pPr>
      <w:r>
        <w:t xml:space="preserve">02.04.2021</w:t>
      </w:r>
    </w:p>
    <w:p>
      <w:pPr>
        <w:pStyle w:val="BodyText"/>
      </w:pPr>
      <w:r>
        <w:drawing>
          <wp:inline>
            <wp:extent cx="5334000" cy="358899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8f0/3vn_ivanko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89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Студенты Московского техникума креативных индустрий имени Леонида Красина 31 марта стали победителями Чемпионата по триатлону лидерских навыков Soft Skills—2035.</w:t>
      </w:r>
    </w:p>
    <w:p>
      <w:pPr>
        <w:pStyle w:val="BodyText"/>
      </w:pPr>
      <w:r>
        <w:t xml:space="preserve">В рамках конкурса ведущие российские компании и рекрутинговые агентства оценивают умения участников достигать высоких результатов, мотивировать себя и команду единомышленников на выполнение поставленных целей, выстраивать слаженную работу и коммуникацию.</w:t>
      </w:r>
    </w:p>
    <w:p>
      <w:pPr>
        <w:pStyle w:val="BodyText"/>
      </w:pPr>
      <w:r>
        <w:t xml:space="preserve">Техникум креативных индустрий на чемпионате представили восемь студентов. Ребята решали кейсы, которые касались ключевых компетенций «4К». Кроме того, молодые люди работали в командах в рамках игрового турнира «Мегаполис—2035. Вызовы будущего» и отвечали на вопросы потенциальных работодателей о выборе профессионального пути.</w:t>
      </w:r>
    </w:p>
    <w:p>
      <w:pPr>
        <w:pStyle w:val="BodyText"/>
      </w:pPr>
      <w:r>
        <w:t xml:space="preserve">В пресс-службе образовательного учреждения сообщили, что в номинации «Коммуникация» победила студентка второго курса специальности «Дизайн». В категории «Креативность» лучшей стала девушка с третьего курса специальности «Графический дизайнер». Студентки одержали победу среди более 900 участников от школ и колледжей.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http://uao.mos.ru/presscenter/news/detail/9838123.html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8381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8381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2025-08-05T20:56:26Z</dcterms:created>
  <dcterms:modified xsi:type="dcterms:W3CDTF">2025-08-05T20:56:26Z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