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a48f2583483672198551af34c9c4d978c74b2"/>
    <w:p>
      <w:pPr>
        <w:pStyle w:val="Heading3"/>
      </w:pPr>
      <w:r>
        <w:t xml:space="preserve">Тренерский состав клуба «Торпедо Москва» изменят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drawing>
          <wp:inline>
            <wp:extent cx="5334000" cy="36567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17f/evqdoxciksc_1024x70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6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Администрация Футбольного клуба «Торпедо Москва» и главный тренер команды Сергей Игнашевич приняли решение завершить сотрудничество по обоюдному согласию сторон. Об этом проинформировали 22 марта.</w:t>
      </w:r>
    </w:p>
    <w:p>
      <w:pPr>
        <w:pStyle w:val="BodyText"/>
      </w:pPr>
      <w:r>
        <w:t xml:space="preserve">Сергей Игнашевич попрощался с командой и поблагодарил футболистов и административный персонал за совместную работу, сообщили в пресс-службе учреждения. По их словам, о кадровых перестановках в тренерском штабе проинформируют в ближайшее время.</w:t>
      </w:r>
    </w:p>
    <w:p>
      <w:pPr>
        <w:pStyle w:val="BodyText"/>
      </w:pPr>
      <w:r>
        <w:t xml:space="preserve">Напомним, что Сергей Игнашевич заключил контракт с «Торпедо Москва» летом 2019 года. С 18 июня 2020 года он являлся главным тренером клуба.</w:t>
      </w:r>
    </w:p>
    <w:p>
      <w:pPr>
        <w:pStyle w:val="BodyText"/>
      </w:pPr>
      <w:r>
        <w:t xml:space="preserve">Под его руководством в сезоне 2020-2021 команда одержала 16 побед в 31 матче Олимп-Первенства Футбольной национальной лиги.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http://uao.mos.ru/presscenter/news/detail/9804763.html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804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804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2025-06-06T22:37:58Z</dcterms:created>
  <dcterms:modified xsi:type="dcterms:W3CDTF">2025-06-06T22:37:58Z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