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ожуховский-пруд-очистят-от-ила"/>
    <w:p>
      <w:pPr>
        <w:pStyle w:val="Heading3"/>
      </w:pPr>
      <w:r>
        <w:t xml:space="preserve">Кожуховский пруд очистят от ила</w:t>
      </w:r>
    </w:p>
    <w:p>
      <w:pPr>
        <w:pStyle w:val="FirstParagraph"/>
      </w:pPr>
      <w:r>
        <w:t xml:space="preserve">25.01.2021</w:t>
      </w:r>
    </w:p>
    <w:p>
      <w:pPr>
        <w:pStyle w:val="BodyText"/>
      </w:pPr>
      <w:r>
        <w:drawing>
          <wp:inline>
            <wp:extent cx="5334000" cy="35351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file731ahb1fi2g1jqxz1hhu-768x50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5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Специалисты Государственного унитарного предприятия «Мосводосток» приступят к очистке Кожуховского пруда для рекреационной зоны Даниловского района. Об этом 25 января сообщили сотрудники пресс-службы.</w:t>
      </w:r>
    </w:p>
    <w:p>
      <w:pPr>
        <w:pStyle w:val="BodyText"/>
      </w:pPr>
      <w:r>
        <w:t xml:space="preserve">В январе 2021 года специалисты уже выполнили около 30 процентов работ. По словам сотрудников пресс-службы, из пруда извлекли примерно 8 000 кубических метров илового осадка. Всего планируют убрать еще 30 000 кубических метров горной породы.</w:t>
      </w:r>
    </w:p>
    <w:p>
      <w:pPr>
        <w:pStyle w:val="BodyText"/>
      </w:pPr>
      <w:r>
        <w:t xml:space="preserve">— Кожуховский пруд выполняет функцию технического водоема. Он накапливает поверхностные воды со всей территории Даниловского района и регулирует уровень нагрузки на водосточную сеть во время осадков и в паводковый период, — прокомментировали в пресс-службе.</w:t>
      </w:r>
    </w:p>
    <w:p>
      <w:pPr>
        <w:pStyle w:val="BodyText"/>
      </w:pPr>
      <w:r>
        <w:t xml:space="preserve">Именно поэтому здесь сосредоточено наибольшее количество ила. Его необходимо удалять для увеличения пропускной способности пруда.</w:t>
      </w:r>
    </w:p>
    <w:p>
      <w:pPr>
        <w:pStyle w:val="BodyText"/>
      </w:pPr>
      <w:r>
        <w:t xml:space="preserve">Отметим, что работы ведут с опережением графика.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http://uao.mos.ru/presscenter/news/detail/9663307.html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6633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6633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2025-01-19T18:46:03Z</dcterms:created>
  <dcterms:modified xsi:type="dcterms:W3CDTF">2025-01-19T18:46:03Z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