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c8e62217c138e6bc1579880f17e0eb7e5f3fda"/>
    <w:p>
      <w:pPr>
        <w:pStyle w:val="Heading3"/>
      </w:pPr>
      <w:r>
        <w:t xml:space="preserve">Здание спортивной школы отремонтируют в Орехове-Борисове Южном</w:t>
      </w:r>
    </w:p>
    <w:p>
      <w:pPr>
        <w:pStyle w:val="FirstParagraph"/>
      </w:pPr>
      <w:r>
        <w:t xml:space="preserve">12.01.2021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ao.mos.ru/www/upload/1280_file7847dqnq4eemg9cgcpl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Специалисты согласовали проектную документацию для проведения капитального ремонта в здании спортивной школы олимпийского резерва «Русь» в Орехове-Борисове Южном. Об этом сообщили 12 января.</w:t>
      </w:r>
    </w:p>
    <w:p>
      <w:pPr>
        <w:pStyle w:val="BodyText"/>
      </w:pPr>
      <w:r>
        <w:t xml:space="preserve">Председатель Москомэкспертизы Валерий Леонов отметил, что здание построили в 1997 году. В рамках проекта капительного ремонта специалисты обновят цвет стен и потолков. Кроме того, заменят и напольное покрытие, в соответствии с видом занятий. Например, в зоне для аэробики появится виниловый ламинат, а в залах для гимнастики — спортивный линолеум.</w:t>
      </w:r>
    </w:p>
    <w:p>
      <w:pPr>
        <w:pStyle w:val="BodyText"/>
      </w:pPr>
      <w:r>
        <w:t xml:space="preserve">На ледовой арене установят резиновое модульное покрытие для коньков, заменят защитный борт и обновят системы электроснабжения.</w:t>
      </w:r>
    </w:p>
    <w:p>
      <w:pPr>
        <w:pStyle w:val="BodyText"/>
      </w:pPr>
      <w:r>
        <w:t xml:space="preserve">Еще в проекте предусмотрели создание условий для маломобильных граждан. На входе в здание смонтируют новые пандусы и двери. Запланировали и отделку козырьков и крылец.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http://uao.mos.ru/presscenter/news/detail/9631932.html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ao.mos.ru" TargetMode="External" /><Relationship Type="http://schemas.openxmlformats.org/officeDocument/2006/relationships/hyperlink" Id="rId23" Target="http://uao.mos.ru/presscenter/news/detail/96319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ao.mos.ru" TargetMode="External" /><Relationship Type="http://schemas.openxmlformats.org/officeDocument/2006/relationships/hyperlink" Id="rId23" Target="http://uao.mos.ru/presscenter/news/detail/96319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2025-06-09T02:35:31Z</dcterms:created>
  <dcterms:modified xsi:type="dcterms:W3CDTF">2025-06-09T02:35:31Z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