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d5cd060dd59f60f2372881600109813dd4c8ac"/>
    <w:p>
      <w:pPr>
        <w:pStyle w:val="Heading3"/>
      </w:pPr>
      <w:r>
        <w:t xml:space="preserve">Русское узорочье представят на выставке в «Коломенском»</w:t>
      </w:r>
    </w:p>
    <w:p>
      <w:pPr>
        <w:pStyle w:val="FirstParagraph"/>
      </w:pPr>
      <w:r>
        <w:t xml:space="preserve">21.01.2020</w:t>
      </w:r>
    </w:p>
    <w:p>
      <w:pPr>
        <w:pStyle w:val="BodyText"/>
      </w:pPr>
      <w:r>
        <w:t xml:space="preserve">Выставка «Узорочье российских храмов» откроется в церкви Святого Георгия музея-заповедника «Коломенское» 25 января.</w:t>
      </w:r>
    </w:p>
    <w:p>
      <w:pPr>
        <w:pStyle w:val="BodyText"/>
      </w:pPr>
      <w:r>
        <w:t xml:space="preserve">Русское узорочье представляет собой стиль с затейливыми формами, обилием декора, сложностью композиции и живописностью силуэта. В подобном стиле преобладают резные наличники, многоярусные кокошники по сводам, карнизы в виде «петушиных гребешков», витые столбики, полуколонны.</w:t>
      </w:r>
    </w:p>
    <w:p>
      <w:pPr>
        <w:pStyle w:val="BodyText"/>
      </w:pPr>
      <w:r>
        <w:t xml:space="preserve">Так, посетители экспозиции подробно познакомятся с церковной архитектурой Москвы, Ярославля, Костромы, Нижнего Новгорода и Мурома. Экспонаты представлены как в виде графических работ XIX–ХХ вв., так и в электронном варианте.</w:t>
      </w:r>
    </w:p>
    <w:p>
      <w:pPr>
        <w:pStyle w:val="BodyText"/>
      </w:pPr>
      <w:r>
        <w:t xml:space="preserve">Увидеть многообразие русского узорочья можно будет до 20 сентября 2020 года. Выставка будет работать с 10:00 до 18:00 ежедневно, кроме понедельника.</w:t>
      </w:r>
    </w:p>
    <w:p>
      <w:pPr>
        <w:pStyle w:val="BodyText"/>
      </w:pPr>
      <w:r>
        <w:t xml:space="preserve">Источник:</w:t>
      </w:r>
      <w:r>
        <w:t xml:space="preserve"> </w:t>
      </w:r>
      <w:hyperlink r:id="rId20">
        <w:r>
          <w:rPr>
            <w:rStyle w:val="Hyperlink"/>
          </w:rPr>
          <w:t xml:space="preserve">сайт</w:t>
        </w:r>
      </w:hyperlink>
      <w:r>
        <w:t xml:space="preserve"> </w:t>
      </w:r>
      <w:r>
        <w:t xml:space="preserve">МГОМЗ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http://uao.mos.ru/presscenter/news/detail/8635121.html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635121.html" TargetMode="External" /><Relationship Type="http://schemas.openxmlformats.org/officeDocument/2006/relationships/hyperlink" Id="rId20" Target="http://www.mgomz.ru/sobyitiya-kolomenskoe/vyistavka-uzoroche-rossiyskih-hramov-otkroetsya-v-kolomensk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635121.html" TargetMode="External" /><Relationship Type="http://schemas.openxmlformats.org/officeDocument/2006/relationships/hyperlink" Id="rId20" Target="http://www.mgomz.ru/sobyitiya-kolomenskoe/vyistavka-uzoroche-rossiyskih-hramov-otkroetsya-v-kolomensk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2024-09-27T12:33:36Z</dcterms:created>
  <dcterms:modified xsi:type="dcterms:W3CDTF">2024-09-27T12:33:36Z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