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c24bed1a8db4b94955b2d5e88296c84bc404837"/>
    <w:p>
      <w:pPr>
        <w:pStyle w:val="Heading3"/>
      </w:pPr>
      <w:r>
        <w:t xml:space="preserve">Аншлаг и буря эмоций: композиции Чайковского и Рахманинова исполнили в филармонии ЮАО</w:t>
      </w:r>
    </w:p>
    <w:p>
      <w:pPr>
        <w:pStyle w:val="FirstParagraph"/>
      </w:pPr>
      <w:r>
        <w:t xml:space="preserve">27.12.2019</w:t>
      </w:r>
    </w:p>
    <w:p>
      <w:pPr>
        <w:pStyle w:val="BodyText"/>
      </w:pPr>
      <w:r>
        <w:t xml:space="preserve">Известные сочинения Сергея Рахманинова и Петра Чайковского сыграли в Лофт Филармонии культурного центра ЗИЛ 25 декабря.</w:t>
      </w:r>
    </w:p>
    <w:p>
      <w:pPr>
        <w:pStyle w:val="BodyText"/>
      </w:pPr>
      <w:r>
        <w:t xml:space="preserve">Перед гостями выступили скрипач Леонид Железный, виолончелист Василий Степанов и пианистка Эвелин Березовски. Их программа состояла из произведений, посвященных католическому Рождеству: двух салонных пьес ор. 6 для скрипки и фортепиано Рахманинова и трио для скрипки, виолончели и фортепиано «Памяти великого художника» Чайковского.</w:t>
      </w:r>
    </w:p>
    <w:p>
      <w:pPr>
        <w:pStyle w:val="BodyText"/>
      </w:pPr>
      <w:r>
        <w:t xml:space="preserve">Стоит отметить, что концерт состоялся при поддержке Артистического Агентства The Keyboard Charitable Trust, которое занимается продвижением камерной музыки в мире.</w:t>
      </w:r>
    </w:p>
    <w:p>
      <w:pPr>
        <w:pStyle w:val="BodyText"/>
      </w:pPr>
      <w:r>
        <w:t xml:space="preserve">- Это грандиозно, это честь и глубокое доверие строить историю подобных концертов вместе. Очень душевный прием со стороны публики, полнейший аншлаг и буря позитива, - подчеркнули организаторы.</w:t>
      </w:r>
    </w:p>
    <w:p>
      <w:pPr>
        <w:pStyle w:val="BodyText"/>
      </w:pPr>
      <w:r>
        <w:rPr>
          <w:iCs/>
          <w:i/>
        </w:rPr>
        <w:t xml:space="preserve">Источник: официальная</w:t>
      </w:r>
      <w:r>
        <w:t xml:space="preserve"> </w:t>
      </w:r>
      <w:hyperlink r:id="rId20">
        <w:r>
          <w:rPr>
            <w:rStyle w:val="Hyperlink"/>
            <w:iCs/>
            <w:i/>
          </w:rPr>
          <w:t xml:space="preserve">группа</w:t>
        </w:r>
      </w:hyperlink>
      <w:r>
        <w:t xml:space="preserve"> </w:t>
      </w:r>
      <w:r>
        <w:rPr>
          <w:iCs/>
          <w:i/>
        </w:rPr>
        <w:t xml:space="preserve">Лофт филармонии в социальной сети ВКонтакте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http://uao.mos.ru/presscenter/news/detail/8598826.html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Южного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uao.mos.ru" TargetMode="External" /><Relationship Type="http://schemas.openxmlformats.org/officeDocument/2006/relationships/hyperlink" Id="rId21" Target="http://uao.mos.ru/presscenter/news/detail/8598826.html" TargetMode="External" /><Relationship Type="http://schemas.openxmlformats.org/officeDocument/2006/relationships/hyperlink" Id="rId20" Target="https://vk.com/loftphilharmonic?w=wall-129015560_1094%2Fal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uao.mos.ru" TargetMode="External" /><Relationship Type="http://schemas.openxmlformats.org/officeDocument/2006/relationships/hyperlink" Id="rId21" Target="http://uao.mos.ru/presscenter/news/detail/8598826.html" TargetMode="External" /><Relationship Type="http://schemas.openxmlformats.org/officeDocument/2006/relationships/hyperlink" Id="rId20" Target="https://vk.com/loftphilharmonic?w=wall-129015560_1094%2Fal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2025-02-17T08:09:06Z</dcterms:created>
  <dcterms:modified xsi:type="dcterms:W3CDTF">2025-02-17T08:09:06Z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