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6bcff3ef4869013795439575c3f4ee47964af46"/>
    <w:p>
      <w:pPr>
        <w:pStyle w:val="Heading3"/>
      </w:pPr>
      <w:r>
        <w:t xml:space="preserve">Студенты академии водного транспорта зарядились новогодним настроением</w:t>
      </w:r>
    </w:p>
    <w:p>
      <w:pPr>
        <w:pStyle w:val="FirstParagraph"/>
      </w:pPr>
      <w:r>
        <w:t xml:space="preserve">19.12.2019</w:t>
      </w:r>
    </w:p>
    <w:p>
      <w:pPr>
        <w:pStyle w:val="BodyText"/>
      </w:pPr>
      <w:r>
        <w:t xml:space="preserve">Праздничный новогодний концерт состоялся в стенах Московской государственной академии водного транспорта (МГАВТ) 17 декабря.</w:t>
      </w:r>
    </w:p>
    <w:p>
      <w:pPr>
        <w:pStyle w:val="BodyText"/>
      </w:pPr>
      <w:r>
        <w:t xml:space="preserve">Мероприятие началось с приветственного слова директора МГАВТа Игоря Мищенко. Во время выступления он подвел итоги года, отметив повышение качества организации плавательных практик, а также заключение нескольких соглашений о сотрудничестве с ведущими организациями и предприятиями отрасли.</w:t>
      </w:r>
    </w:p>
    <w:p>
      <w:pPr>
        <w:pStyle w:val="BodyText"/>
      </w:pPr>
      <w:r>
        <w:t xml:space="preserve">После официальной части состоялась концертная программа. Творческий коллектив МГАВТа подготовил для гостей номера, которые дарили новогоднее настроение. Ребята исполнили праздничные хиты «Три белых коня», «Новогодняя», «Last Christmas», а также продемонстрировали мастерство владения хореографией.</w:t>
      </w:r>
    </w:p>
    <w:p>
      <w:pPr>
        <w:pStyle w:val="BodyText"/>
      </w:pPr>
      <w:r>
        <w:rPr>
          <w:iCs/>
          <w:i/>
        </w:rPr>
        <w:t xml:space="preserve">Источник:</w:t>
      </w:r>
      <w:r>
        <w:t xml:space="preserve"> </w:t>
      </w:r>
      <w:hyperlink r:id="rId20">
        <w:r>
          <w:rPr>
            <w:rStyle w:val="Hyperlink"/>
            <w:iCs/>
            <w:i/>
          </w:rPr>
          <w:t xml:space="preserve">сайт</w:t>
        </w:r>
      </w:hyperlink>
      <w:r>
        <w:t xml:space="preserve"> </w:t>
      </w:r>
      <w:r>
        <w:rPr>
          <w:iCs/>
          <w:i/>
        </w:rPr>
        <w:t xml:space="preserve">МГАВТ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http://uao.mos.ru/presscenter/news/detail/8579777.html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Южного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uao.mos.ru" TargetMode="External" /><Relationship Type="http://schemas.openxmlformats.org/officeDocument/2006/relationships/hyperlink" Id="rId21" Target="http://uao.mos.ru/presscenter/news/detail/8579777.html" TargetMode="External" /><Relationship Type="http://schemas.openxmlformats.org/officeDocument/2006/relationships/hyperlink" Id="rId20" Target="https://msawt.ru/work/24180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uao.mos.ru" TargetMode="External" /><Relationship Type="http://schemas.openxmlformats.org/officeDocument/2006/relationships/hyperlink" Id="rId21" Target="http://uao.mos.ru/presscenter/news/detail/8579777.html" TargetMode="External" /><Relationship Type="http://schemas.openxmlformats.org/officeDocument/2006/relationships/hyperlink" Id="rId20" Target="https://msawt.ru/work/24180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2025-02-03T03:52:18Z</dcterms:created>
  <dcterms:modified xsi:type="dcterms:W3CDTF">2025-02-03T03:52:18Z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