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bccc9d75db476163217978e78e01a0af21769d"/>
    <w:p>
      <w:pPr>
        <w:pStyle w:val="Heading3"/>
      </w:pPr>
      <w:r>
        <w:t xml:space="preserve">МЦД: информационное табло появилось на станции «Царицыно»</w:t>
      </w:r>
    </w:p>
    <w:p>
      <w:pPr>
        <w:pStyle w:val="FirstParagraph"/>
      </w:pPr>
      <w:r>
        <w:t xml:space="preserve">10.12.2019</w:t>
      </w:r>
    </w:p>
    <w:p>
      <w:pPr>
        <w:pStyle w:val="BodyText"/>
      </w:pPr>
      <w:r>
        <w:t xml:space="preserve">Информационное табло появилось в подземном переходе станции «Царицыно» второй линии Московских центральных диаметров (МЦД).</w:t>
      </w:r>
    </w:p>
    <w:p>
      <w:pPr>
        <w:pStyle w:val="BodyText"/>
      </w:pPr>
      <w:r>
        <w:t xml:space="preserve">Теперь пассажирам доступен специальный монитор, дополняющий существующую систему навигации МЦД. На нем можно увидеть наименование станции, номер пути, куда прибудет поезд и название остановочного пункта, куда проследует. Также табло показывает приблизительное время до отправления поезда со станции.</w:t>
      </w:r>
    </w:p>
    <w:p>
      <w:pPr>
        <w:pStyle w:val="BodyText"/>
      </w:pPr>
      <w:r>
        <w:t xml:space="preserve">Напомним, что первые две линии наземного метро открыли 21 ноября. По Южному округу через районы Москворечье-Сабурово, Царицыно, Бирюлево Западное, Бирюлево Восточное и Чертаново Южное проходит маршрут МЦД-2 «Нахабино-Подольск».</w:t>
      </w:r>
    </w:p>
    <w:p>
      <w:pPr>
        <w:pStyle w:val="BodyText"/>
      </w:pPr>
      <w:r>
        <w:rPr>
          <w:iCs/>
          <w:i/>
        </w:rPr>
        <w:t xml:space="preserve">Источник: пресс-служба Центральной пригородной пассажирской компании (ЦППК)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http://uao.mos.ru/presscenter/news/detail/8554400.html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5544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5544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2025-02-14T20:33:25Z</dcterms:created>
  <dcterms:modified xsi:type="dcterms:W3CDTF">2025-02-14T20:33:25Z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