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e55c803c2c555c98cb2d321cc9c6f098c6497b"/>
    <w:p>
      <w:pPr>
        <w:pStyle w:val="Heading3"/>
      </w:pPr>
      <w:r>
        <w:t xml:space="preserve">Режим работы поездов МЦК временно изменится</w:t>
      </w:r>
    </w:p>
    <w:p>
      <w:pPr>
        <w:pStyle w:val="FirstParagraph"/>
      </w:pPr>
      <w:r>
        <w:t xml:space="preserve">19.09.2019</w:t>
      </w:r>
    </w:p>
    <w:p>
      <w:pPr>
        <w:pStyle w:val="BodyText"/>
      </w:pPr>
      <w:r>
        <w:t xml:space="preserve">Режим работы станций Московского центрального кольца (МЦК) и график следования поездов «Ласточка» временно скорректируют в период с 20 по 22 сентября включительно. Об этом сообщили на портале столичного метрополитена.</w:t>
      </w:r>
    </w:p>
    <w:p>
      <w:pPr>
        <w:pStyle w:val="BodyText"/>
      </w:pPr>
      <w:r>
        <w:t xml:space="preserve">Уже известно, что в пятницу и субботу МЦК будет закрываться раньше. Поезда, следующзие до 23:40 будут проходить только часть маршрута, а после этого времени движение остановится. С изменениями на субботу и воскресенье можно ознакомиться</w:t>
      </w:r>
      <w:r>
        <w:t xml:space="preserve"> </w:t>
      </w:r>
      <w:hyperlink r:id="rId20">
        <w:r>
          <w:rPr>
            <w:rStyle w:val="Hyperlink"/>
          </w:rPr>
          <w:t xml:space="preserve">здесь.</w:t>
        </w:r>
      </w:hyperlink>
    </w:p>
    <w:p>
      <w:pPr>
        <w:pStyle w:val="BodyText"/>
      </w:pPr>
      <w:r>
        <w:t xml:space="preserve">Временные ограничения связаны с модернизацией инфраструктуры Московского центрального кольца. Улучшения в работе этого транспорта пассажиры заметят сразу - интервалы движения поездов сократят.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1">
        <w:r>
          <w:rPr>
            <w:rStyle w:val="Hyperlink"/>
          </w:rPr>
          <w:t xml:space="preserve">«Московский метрополитен»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http://uao.mos.ru/presscenter/news/detail/8361405.html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8361405.html" TargetMode="External" /><Relationship Type="http://schemas.openxmlformats.org/officeDocument/2006/relationships/hyperlink" Id="rId21" Target="https://mosmetro.ru/" TargetMode="External" /><Relationship Type="http://schemas.openxmlformats.org/officeDocument/2006/relationships/hyperlink" Id="rId20" Target="https://mosmetro.ru/press/news/329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8361405.html" TargetMode="External" /><Relationship Type="http://schemas.openxmlformats.org/officeDocument/2006/relationships/hyperlink" Id="rId21" Target="https://mosmetro.ru/" TargetMode="External" /><Relationship Type="http://schemas.openxmlformats.org/officeDocument/2006/relationships/hyperlink" Id="rId20" Target="https://mosmetro.ru/press/news/329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2025-06-06T04:17:54Z</dcterms:created>
  <dcterms:modified xsi:type="dcterms:W3CDTF">2025-06-06T04:17:54Z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