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184e9adb13550a62bc1864ecf34e47c1049bd"/>
    <w:p>
      <w:pPr>
        <w:pStyle w:val="Heading3"/>
      </w:pPr>
      <w:r>
        <w:t xml:space="preserve">Художественный пленэр организуют на крыше центра «Москворечья»</w:t>
      </w:r>
    </w:p>
    <w:p>
      <w:pPr>
        <w:pStyle w:val="FirstParagraph"/>
      </w:pPr>
      <w:r>
        <w:t xml:space="preserve">12.07.2019</w:t>
      </w:r>
    </w:p>
    <w:p>
      <w:pPr>
        <w:pStyle w:val="BodyText"/>
      </w:pPr>
      <w:r>
        <w:t xml:space="preserve">Культурный центр «Москворечье» станет участником общегородской акции «Московский пленэр», которая пройдет в столице в субботу, 27 июля. Об этом сообщили в пресс-службе учреждения культуры.</w:t>
      </w:r>
    </w:p>
    <w:p>
      <w:pPr>
        <w:pStyle w:val="BodyText"/>
      </w:pPr>
      <w:r>
        <w:t xml:space="preserve">В нынешнем году для участников предложат необычную площадку – крышу культурного центра «Москворечье». Район Москворечье-Сабурово можно будет увидеть с высоты птичьего полета и запечатлеть местную архитектуру.</w:t>
      </w:r>
    </w:p>
    <w:p>
      <w:pPr>
        <w:pStyle w:val="BodyText"/>
      </w:pPr>
      <w:r>
        <w:t xml:space="preserve">По условиям проекта, все необходимые материалы участникам предложат бесплатно – будь то холст или расходные материалы, вроде гуаши, карандашей и пастели.</w:t>
      </w:r>
    </w:p>
    <w:p>
      <w:pPr>
        <w:pStyle w:val="BodyText"/>
      </w:pPr>
      <w:r>
        <w:t xml:space="preserve">Организаторы установили возрастное ограничение 12+. Проводится пленэр будет с 15:00 до 17:00.</w:t>
      </w:r>
    </w:p>
    <w:p>
      <w:pPr>
        <w:pStyle w:val="BodyText"/>
      </w:pPr>
      <w:r>
        <w:t xml:space="preserve">Информацию предоставила методист 1 категории Елена Градова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http://uao.mos.ru/presscenter/news/detail/8216386.html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2163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2163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2025-03-13T08:10:40Z</dcterms:created>
  <dcterms:modified xsi:type="dcterms:W3CDTF">2025-03-13T08:10:40Z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