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1e6956f085436128c60800cbc0e0354c836217"/>
    <w:p>
      <w:pPr>
        <w:pStyle w:val="Heading3"/>
      </w:pPr>
      <w:r>
        <w:t xml:space="preserve">Парк «Тюфелева роща» вошел в шорт-лист премии WAF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  <w:r>
        <w:t xml:space="preserve">Парк «Тюфелева роща», образованный совсем недавно на территории бывшей промзоны ЗИЛ, вошел в шорт-лист международной премии</w:t>
      </w:r>
      <w:r>
        <w:t xml:space="preserve"> </w:t>
      </w:r>
      <w:r>
        <w:t xml:space="preserve">World</w:t>
      </w:r>
      <w:r>
        <w:t xml:space="preserve"> </w:t>
      </w:r>
      <w:r>
        <w:t xml:space="preserve">Architecture</w:t>
      </w:r>
      <w:r>
        <w:t xml:space="preserve"> </w:t>
      </w:r>
      <w:r>
        <w:t xml:space="preserve">Festival</w:t>
      </w:r>
      <w:r>
        <w:t xml:space="preserve">. Об этом рассказал главный архитектор Москвы Сергей Кузнецов.</w:t>
      </w:r>
    </w:p>
    <w:p>
      <w:pPr>
        <w:pStyle w:val="BodyText"/>
      </w:pPr>
      <w:r>
        <w:t xml:space="preserve">— 12 московских проектов попали в шорт-лист премии. В списке финалистов оказались как реализованные проекты, так и строящиеся. Победителей объявят в начале декабря 2019 года в Амстердаме</w:t>
      </w:r>
      <w:bookmarkStart w:id="20" w:name="ctrlcopy"/>
      <w:r>
        <w:t xml:space="preserve">, — объяснил специалист.</w:t>
      </w:r>
      <w:bookmarkEnd w:id="20"/>
    </w:p>
    <w:p>
      <w:pPr>
        <w:pStyle w:val="BodyText"/>
      </w:pPr>
      <w:r>
        <w:t xml:space="preserve">Парк на ЗИЛе стал логичным шагом в рамках проекта по благоустройству бывшей промзоны. Так как квартал перестраивается и там появляется новое жилье, горожанам требовалось место досуга. Проект реализовало архитектурное бюро</w:t>
      </w:r>
      <w:r>
        <w:t xml:space="preserve"> </w:t>
      </w:r>
      <w:r>
        <w:t xml:space="preserve">iMelk.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Стройкомплекс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http://uao.mos.ru/presscenter/news/detail/8201671.html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201671.html" TargetMode="External" /><Relationship Type="http://schemas.openxmlformats.org/officeDocument/2006/relationships/hyperlink" Id="rId21" Target="https://stroi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201671.html" TargetMode="External" /><Relationship Type="http://schemas.openxmlformats.org/officeDocument/2006/relationships/hyperlink" Id="rId21" Target="https://stroi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2025-06-19T22:58:33Z</dcterms:created>
  <dcterms:modified xsi:type="dcterms:W3CDTF">2025-06-19T22:58:33Z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