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bb3fad1efd25b9848adb7f2f8eeea9ae7ae09"/>
    <w:p>
      <w:pPr>
        <w:pStyle w:val="Heading3"/>
      </w:pPr>
      <w:r>
        <w:t xml:space="preserve">Всероссийский турнир по хоккею среди детских клубных команд пройдет в ЮАО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3f/khokkey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V Всероссийский турнир по хоккею "Мемориал Владимира Крутова" пройдет среди детских клубных команд на арене Ледового Дворца в «Парке Легенд» с 15 по 20 августа. Об этом сообщили в пресс-службе спортивно-развлекательного комплекса.</w:t>
      </w:r>
    </w:p>
    <w:p>
      <w:pPr>
        <w:pStyle w:val="BodyText"/>
      </w:pPr>
      <w:r>
        <w:t xml:space="preserve">Уточняется, что соревнования пройдут на Малой арене. В них примут участие шесть юношеских команд клубов: "Спартак", "Динамо" (Москва), ЦСКА, "Трактор" (Челябинск), "Локомотив" (Ярославль) и "Салават Юлаев" (Уфа).</w:t>
      </w:r>
    </w:p>
    <w:p>
      <w:pPr>
        <w:pStyle w:val="BodyText"/>
      </w:pPr>
      <w:r>
        <w:t xml:space="preserve">Почти каждый день на ледовой арене будет проходить от трех до четырех матчей. Кроме того, представители всех команд в один из выходных посетят мемориал Владимира Крутова.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http://uao.mos.ru/presscenter/news/detail/6662762.html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66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66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2024-01-23T05:51:19Z</dcterms:created>
  <dcterms:modified xsi:type="dcterms:W3CDTF">2024-01-23T05:51:19Z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