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15a2ffa81a699b632bc224fe95b0faad0f1e7"/>
    <w:p>
      <w:pPr>
        <w:pStyle w:val="Heading3"/>
      </w:pPr>
      <w:r>
        <w:t xml:space="preserve">Метрополитен закупает партию грузовых автомобилей – это позволит повысить оперативность служб в случае нештатных ситуаций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Московский метрополитен объявил конкурс на поставку автомобилей для специальной аварийной автобазы метро – будет приобретено 32 новых грузовых автомобиля и фургона. Закупка новых автомобилей позволит службам метрополитена оперативно реагировать на все нештатные ситуации.</w:t>
      </w:r>
    </w:p>
    <w:p>
      <w:pPr>
        <w:pStyle w:val="BodyText"/>
      </w:pPr>
      <w:r>
        <w:t xml:space="preserve">Начальная цена контракта составляет 51 млн рублей.</w:t>
      </w:r>
    </w:p>
    <w:p>
      <w:pPr>
        <w:pStyle w:val="BodyText"/>
      </w:pPr>
      <w:r>
        <w:t xml:space="preserve">Заявки на участие в конкурсе будут приниматься до 7 ноября 2014 года, а итоги аукциона подведут 17 ноября 2014 года. В соответствии с аукционной документацией, с победителем аукциона будет заключён договор на поставку автомобилей, которая должна будет быть осуществлена в течение 60 календарных дней.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Московский метрополитен уделяет особое внимание обеспечению безопасности пассажирских перевозок. Одним из значимых критериев обеспечения безопасной работы – возможность оперативно реагировать на все нештатные ситуации. Именно поэтому сейчас мы объявили конкурс на закупки грузового транспорта</w:t>
      </w:r>
      <w:r>
        <w:t xml:space="preserve">», - сообщил начальник Московского метрополитена Дмитрий Пегов.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http://uao.mos.ru/presscenter/news/detail/1364909.html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64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64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2025-02-09T08:58:23Z</dcterms:created>
  <dcterms:modified xsi:type="dcterms:W3CDTF">2025-02-09T08:58:23Z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