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4d9dac77c1757b8819dd895b845a692dd4983"/>
    <w:p>
      <w:pPr>
        <w:pStyle w:val="Heading3"/>
      </w:pPr>
      <w:r>
        <w:t xml:space="preserve">Победителем Всероссийских соревнований по спортивной борьбе стал воспитанник ФСО «Юность Москвы»</w:t>
      </w:r>
    </w:p>
    <w:p>
      <w:pPr>
        <w:pStyle w:val="FirstParagraph"/>
      </w:pPr>
      <w:r>
        <w:t xml:space="preserve">05.06.2025</w:t>
      </w:r>
    </w:p>
    <w:p>
      <w:pPr>
        <w:pStyle w:val="BodyText"/>
      </w:pPr>
      <w:r>
        <w:t xml:space="preserve">05.06.2025</w:t>
      </w:r>
    </w:p>
    <w:p>
      <w:pPr>
        <w:pStyle w:val="BodyText"/>
      </w:pPr>
      <w:r>
        <w:t xml:space="preserve">Победителем Всероссийских соревнований по спортивной борьбе стал воспитанник ФСО «Юность Москвы». Фото: официальная страница Физкультурно-спортивного объединения «Юность Москвы» в социальных сетях</w:t>
      </w:r>
    </w:p>
    <w:p>
      <w:pPr>
        <w:pStyle w:val="BodyText"/>
      </w:pPr>
      <w:r>
        <w:rPr>
          <w:bCs/>
          <w:b/>
        </w:rPr>
        <w:t xml:space="preserve">В конце мая в стране состоялись Всероссийские соревнования по спортивной борьбе «Турнир на призы заслуженного тренера России Виктора Трифонова». Его победителем в своей категории стал воспитанник Физкультурно-спортивного объединения «Юность Москвы». О его достижении в учреждении стало известно 3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Состязания были открыты для участников юношеской категории до 18 лет, отметили на официальной странице Физкультурно-спортивного объединения «Юность Москвы»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Воспитанник учреждения Арсен Манукян одержал победу в весовой категории до 48 килограммов. Борец выступил под руководством тренера-преподавателя Андрея Клиняева.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 «спортивной борьбой» подразумевается греко-римский стиль единоборства. Она подразумевает схватку в стойке без воздействия ногами на ноги противника. Также выступающим запрещено использовать захваты руками ниже пояса.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http://uao.mos.ru/presscenter/news/detail/13014387.html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3014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3014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2025-08-01T08:32:17Z</dcterms:created>
  <dcterms:modified xsi:type="dcterms:W3CDTF">2025-08-01T08:32:17Z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