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8b3716eba3966a7b5834d50a96cc79efead04"/>
    <w:p>
      <w:pPr>
        <w:pStyle w:val="Heading3"/>
      </w:pPr>
      <w:r>
        <w:t xml:space="preserve">Столичными оперативниками задержан подозреваемый в разбойном нападении на пенсионерку</w:t>
      </w:r>
    </w:p>
    <w:p>
      <w:pPr>
        <w:pStyle w:val="FirstParagraph"/>
      </w:pPr>
      <w:r>
        <w:t xml:space="preserve">04.12.2024</w:t>
      </w:r>
    </w:p>
    <w:p>
      <w:pPr>
        <w:pStyle w:val="BodyText"/>
      </w:pPr>
      <w:r>
        <w:t xml:space="preserve">04.12.2024</w:t>
      </w:r>
      <w:r>
        <w:br/>
      </w:r>
    </w:p>
    <w:p>
      <w:pPr>
        <w:pStyle w:val="BodyText"/>
      </w:pPr>
      <w:r>
        <w:rPr>
          <w:bCs/>
          <w:b/>
        </w:rPr>
        <w:t xml:space="preserve">«Сотрудниками уголовного розыска ОМВД России по району Бирюлево Западное г. Москвы и УВД по ЮАО при участии оперативников Управления уголовного розыска московского Главка задержан подозреваемый в разбойном нападении на пожилую москвичку»,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Предварительно установлено, что арендатор, проживающий в квартире 73-летней жительницы столицы, используя биту в качестве оружия, ударил ее в область плеча, после чего руками нанес множественные удары по телу и голове. Злоумышленник привязал пожилую женщину скотчем к стулу и, угрожая физической расправой, открыто похитил денежные средства, золотую цепочку с крестом, мобильный телефон, после чего скрылся. Сумев освободиться, пенсионерка позвонила в полицию. Материальный ущерб составил 50 тысяч рублей.</w:t>
      </w:r>
    </w:p>
    <w:p>
      <w:pPr>
        <w:pStyle w:val="BodyText"/>
      </w:pPr>
      <w:r>
        <w:t xml:space="preserve">В результате проведенного комплекса оперативно-розыскных мероприятий полицейские на Новочеркасском бульваре задержали подозреваемого. Им оказался 47-летний приезжий мужчина. Похищенное изъято в полном объеме и будет передано владелице.</w:t>
      </w:r>
    </w:p>
    <w:p>
      <w:pPr>
        <w:pStyle w:val="BodyText"/>
      </w:pPr>
      <w:r>
        <w:t xml:space="preserve">По данному факту следователем ОМВД России по району Бирюлево Западное г. Москвы возбуждено уголовное дело по признакам преступления, предусмотренного частью 2 статьи 162 УК РФ «Разбой». Фигурант заключен под стражу.</w:t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http://uao.mos.ru/presscenter/news/detail/12702508.html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02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02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2025-08-06T01:22:03Z</dcterms:created>
  <dcterms:modified xsi:type="dcterms:W3CDTF">2025-08-06T01:22:03Z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