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29ec897d43fbadc3ee67d7deb4486ba5074ce8"/>
    <w:p>
      <w:pPr>
        <w:pStyle w:val="Heading3"/>
      </w:pPr>
      <w:r>
        <w:t xml:space="preserve">Водолазное многоборье 2024: испытания, опыт и мастерство под водой</w:t>
      </w:r>
    </w:p>
    <w:p>
      <w:pPr>
        <w:pStyle w:val="FirstParagraph"/>
      </w:pPr>
      <w:r>
        <w:t xml:space="preserve">17.11.2024</w:t>
      </w:r>
    </w:p>
    <w:p>
      <w:pPr>
        <w:pStyle w:val="BodyText"/>
      </w:pPr>
      <w:r>
        <w:rPr>
          <w:bCs/>
          <w:b/>
        </w:rPr>
        <w:t xml:space="preserve">Московский чемпионат по водолазному многоборью 2024 года стал настоящим испытанием мастерства и выносливости для спасателей-водолазов. Это первое водолазное многоборье, на котором использовался учебно-тренировочный комплекс «Байкал» – новые горизонты в применении современных технологий. Мероприятие стало отличной возможностью для обмена опытом и совершенствования навыков специалистов.</w:t>
      </w:r>
    </w:p>
    <w:p>
      <w:pPr>
        <w:pStyle w:val="BodyText"/>
      </w:pPr>
      <w:r>
        <w:t xml:space="preserve">В Московской городской поисково-спасательной службе на водных объектах прошел Чемпионат по водолазному многоборью 2024. Программа включала подводно-технические работы, которые выполняют спасатели-водолазы. Местом проведения Чемпионата в этом году стала поисково-спасательная станция «Левобережная» и ее водолазный учебно-тренировочный комплекс «Байкал» – специальный бассейн, который моделирует аварийную обстановку и рабочее пространство водолаза. Благодаря его тренажерам и стендам специалисты отрабатывают погружения и всплытия в стесненных условиях, проводят подводную резку, заделывают пробоины трубопроводов. </w:t>
      </w:r>
    </w:p>
    <w:p>
      <w:pPr>
        <w:pStyle w:val="BodyText"/>
      </w:pPr>
      <w:r>
        <w:rPr>
          <w:bCs/>
          <w:b/>
        </w:rPr>
        <w:t xml:space="preserve">«Это первое водолазное многоборье, на котором использовался учебно-тренировочный комплекс «Байкал». Да, соревнования на открытой воде сложнее за счет тех условий, что создает природа, но с комплексом мы можем задавать их сами под ту или иную задачу. Преимущество учебного комплекса также в том, что прохождение всех этапов идет на глазах коллег и судей: через стекло бассейна отчетливо видно каждое действие водолаза. Однако ряд выполняемых работ намного у́же по сравнению с тем, что позволяет природная среда. Комплекс – это тренировочный инструмент, и у него есть определенные заданные функции. В этом году он хорошо подошел для выполнения заданий Чемпионата»,</w:t>
      </w:r>
      <w:r>
        <w:t xml:space="preserve"> – рассказывает Кирилл Соломко, начальник поисково-спасательной станции «Татарово» и член судейской комиссии Московской городской поисково-спасательной службы на водных объектах.</w:t>
      </w:r>
    </w:p>
    <w:p>
      <w:pPr>
        <w:pStyle w:val="BodyText"/>
      </w:pPr>
      <w:r>
        <w:t xml:space="preserve">Специалисты выступали сборными командами по 7 человек. Известно, что водолаз не работает в одиночку. Ему помогают как минимум двое: обеспечивающий и страхующий водолазы. По условиям Чемпионата в сборной обязательно должен быть руководитель погружений и тренер – капитан.</w:t>
      </w:r>
    </w:p>
    <w:p>
      <w:pPr>
        <w:pStyle w:val="BodyText"/>
      </w:pPr>
      <w:r>
        <w:t xml:space="preserve">Перед спусками специалистов осмотрел водолазный врач, а так как неожиданностей в водолазом деле быть не должно, командам дали ознакомиться с этапами соревнований, которых в этом году было 4.</w:t>
      </w:r>
    </w:p>
    <w:p>
      <w:pPr>
        <w:pStyle w:val="BodyText"/>
      </w:pPr>
      <w:r>
        <w:t xml:space="preserve">Организация водолазного поста и снаряжение водолаза – первый этап Чемпионата. Водолазным постом – местом проведения водолазно-спасательных работ – послужила небольшая тренировочная площадка, где специалисты на скорость размещали необходимое оборудование. Гидрокостюм, грудная обвязка, кабель-сигнал, нож, грузовой пояс, дыхательный аппарат, фонарь, часы, глубиномер, перчатки и ласты – именно в таком порядке необходимо было разместить водолазное оборудование участникам многоборья.</w:t>
      </w:r>
    </w:p>
    <w:p>
      <w:pPr>
        <w:pStyle w:val="BodyText"/>
      </w:pPr>
      <w:r>
        <w:t xml:space="preserve">После команды «Водолазный пост установить» специалисты ловко расставляли даже крупное и тяжелое снаряжение. Далее звучала новая команда: «Одеть водолаза». И все снаряжение в единственно верной последовательности было надето профессионалами вмиг.  </w:t>
      </w:r>
    </w:p>
    <w:p>
      <w:pPr>
        <w:pStyle w:val="BodyText"/>
      </w:pPr>
      <w:r>
        <w:t xml:space="preserve">Второй этап – поиск предметов под водой. По легенде Чемпионата, нарушитель правопорядка выбросил в воду 4 улики, которые попали в захламленный контейнер. Цель простая – найти все предметы. Этап усложнял поиск под водой вслепую – с заклеенной маской – для имитации проведения работ при нулевой видимости в мутной воде.</w:t>
      </w:r>
    </w:p>
    <w:p>
      <w:pPr>
        <w:pStyle w:val="BodyText"/>
      </w:pPr>
      <w:r>
        <w:rPr>
          <w:bCs/>
          <w:b/>
        </w:rPr>
        <w:t xml:space="preserve">«Для меня это был самый интересный и сложный этап,</w:t>
      </w:r>
      <w:r>
        <w:t xml:space="preserve"> – комментирует Кирилл. </w:t>
      </w:r>
      <w:r>
        <w:rPr>
          <w:bCs/>
          <w:b/>
        </w:rPr>
        <w:t xml:space="preserve">– В комплексе со множеством препятствий, ориентируясь только на ощупь, найти маленькие предметы было действительно непростым вызовом».</w:t>
      </w:r>
    </w:p>
    <w:p>
      <w:pPr>
        <w:pStyle w:val="BodyText"/>
      </w:pPr>
      <w:r>
        <w:t xml:space="preserve">На всех этапах с водолазом была установлена телефонная связь, однако ориентировать и направлять его, конечно, запрещалось. Штраф за нарушение большой – 30 минут к общему командному времени. Система штрафов на Чемпионате серьезная: от нескольких дополнительных минут за пререкания с судьями до полного снятия с дистанции за потерю оборудования или отказ от техники безопасности. К счастью, на такую меру идти не пришлось – водолазы Службы выполнили свою работу профессионально, без единого нарушения.</w:t>
      </w:r>
    </w:p>
    <w:p>
      <w:pPr>
        <w:pStyle w:val="BodyText"/>
      </w:pPr>
      <w:r>
        <w:t xml:space="preserve">По легенде третьего этапа «Работа с фланцевым соединением», после сильного волнения в коллекторе выдавило прокладки с фланцевых соединений трубы, что привело к утечке воды. Водолазы на скорость проводили ремонт: разбирали соединение, устанавливали прокладку и собирали его с полной обжимкой фланцев. Работа считалась выполненной после доставки всех рабочих инструментов судье – ни один винтик при этом нельзя было потерять, иначе 10 штрафных минут в общем зачете. А при плохом обжатии, когда гайку можно открутить пальцами – целых 15!</w:t>
      </w:r>
    </w:p>
    <w:p>
      <w:pPr>
        <w:pStyle w:val="BodyText"/>
      </w:pPr>
      <w:r>
        <w:t xml:space="preserve">Четвертый этап – работа с пилящим инструментом. В коллекторе расшаталось крепление под погружным насосом. Задача для водолазов – смастерить дополнительные прокладки из подручного металла: арматуры и труб. И вновь каждая деталь на счету. Однако на «ремонтных» этапах водолазам было разрешено использовать магниты, сумки и карманы.</w:t>
      </w:r>
    </w:p>
    <w:p>
      <w:pPr>
        <w:pStyle w:val="BodyText"/>
      </w:pPr>
      <w:r>
        <w:t xml:space="preserve">И с этой задачей все 5 сборных справились. </w:t>
      </w:r>
      <w:r>
        <w:rPr>
          <w:bCs/>
          <w:b/>
        </w:rPr>
        <w:t xml:space="preserve">«Задание выполнено»,</w:t>
      </w:r>
      <w:r>
        <w:t xml:space="preserve"> – прозвучали последние отчеты, и судейская комиссия приступила к подведению итогов.</w:t>
      </w:r>
    </w:p>
    <w:p>
      <w:pPr>
        <w:pStyle w:val="BodyText"/>
      </w:pPr>
      <w:r>
        <w:t xml:space="preserve">Самой лучшей командой Чемпионата по водолазному многоборью 2024 стала сборная «Центральная». Поздравляем победителей и желаем им еще больше профессиональных достижений!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http://uao.mos.ru/presscenter/news/detail/12664769.html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7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ao.mos.ru" TargetMode="External" /><Relationship Type="http://schemas.openxmlformats.org/officeDocument/2006/relationships/hyperlink" Id="rId20" Target="http://uao.mos.ru/presscenter/news/detail/126647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2025-05-31T00:39:26Z</dcterms:created>
  <dcterms:modified xsi:type="dcterms:W3CDTF">2025-05-31T00:39:26Z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