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db4fcf38f2f9cd86caae44c827e11d626f7f5"/>
    <w:p>
      <w:pPr>
        <w:pStyle w:val="Heading3"/>
      </w:pPr>
      <w:r>
        <w:t xml:space="preserve">Погода с каждым днем становится теплее — пора садиться на велосипед!</w:t>
      </w:r>
    </w:p>
    <w:p>
      <w:pPr>
        <w:pStyle w:val="FirstParagraph"/>
      </w:pPr>
      <w:r>
        <w:t xml:space="preserve">26.04.2024</w:t>
      </w:r>
    </w:p>
    <w:p>
      <w:pPr>
        <w:pStyle w:val="BodyText"/>
      </w:pPr>
      <w:r>
        <w:t xml:space="preserve">На днях мы открыли прокат станционных велосипедов. Напоминаем, что станции велопроката Велобайк отмечены на указателях и навигационных картах в транспорте, а также на улицах Москвы — в виде оранжевых пиктограмм — цвете городских велосипедов.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навигационным картам вы легко сможете определить точное расположение станций велопроката и проложить к ним маршрут. Станционные велосипеды обозначены и в информационном блоке внизу указателей на более чем 150 станциях метро и МЦК. В ЮАО — «Орехово», «Автозаводская», «Борисово».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«Благодаря навигации пассажиры всегда могут легко сориентироваться и продолжить поездку на любом удобном виде транспорта. Для простоты восприятия информации на картах и указателях мы используем интуитивно понятные пиктограммы. Например, для станций велопроката они выполнены в узнаваемом оранжевом цвете. Продолжаем делать поездки по городу еще комфортнее, как поручил Мэр Москвы Сергей Собянин», — отметил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Обязательно слезайте с велосипеда в подуличных переходах. Так вы сделаете поездку на велосипеде не только безопаснее, но и сможете лучше рассмотреть все обозначения на наших указателях.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http://uao.mos.ru/presscenter/news/detail/12344230.html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3442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3442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2025-08-06T01:21:41Z</dcterms:created>
  <dcterms:modified xsi:type="dcterms:W3CDTF">2025-08-06T01:21:41Z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