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a9a4e8cdc13daf79c587b86c7427881297e3b"/>
    <w:p>
      <w:pPr>
        <w:pStyle w:val="Heading3"/>
      </w:pPr>
      <w:r>
        <w:t xml:space="preserve">Теперь у москвичей есть возможность пройти курсы по управлению многоквартирными домами</w:t>
      </w:r>
    </w:p>
    <w:p>
      <w:pPr>
        <w:pStyle w:val="FirstParagraph"/>
      </w:pPr>
      <w:r>
        <w:t xml:space="preserve">07.08.2015</w:t>
      </w:r>
    </w:p>
    <w:p>
      <w:pPr>
        <w:pStyle w:val="BodyText"/>
      </w:pPr>
      <w:r>
        <w:t xml:space="preserve">Департамент жилищно-коммунального хозяйства и благоустройства г. Москвы организует обучающие курсы, которые направлены на повышение квалификации слушателей по вопросам управления многоквартирным домом (МКД). Сообщается, что обучение стало наиболее актуальным после введения новой программы реализации капитального ремонта на территории столицы.</w:t>
      </w:r>
    </w:p>
    <w:p>
      <w:pPr>
        <w:pStyle w:val="BodyText"/>
      </w:pPr>
      <w:r>
        <w:t xml:space="preserve">Пройти 10-дневный курс приглашаются председатели и члены правления, бухгалтера, председатели и члены ревизионных комиссий ТСЖ, ЖК, ЖСК.</w:t>
      </w:r>
    </w:p>
    <w:p>
      <w:pPr>
        <w:pStyle w:val="BodyText"/>
      </w:pPr>
      <w:r>
        <w:t xml:space="preserve">Кроме того пройти обучение смогут председатели, члены СОВЕТА МКД, инициативные собственники помещений в МКД.</w:t>
      </w:r>
    </w:p>
    <w:p>
      <w:pPr>
        <w:pStyle w:val="BodyText"/>
      </w:pPr>
      <w:r>
        <w:t xml:space="preserve">Обучение затрагивает такие основные темы как:</w:t>
      </w:r>
    </w:p>
    <w:p>
      <w:pPr>
        <w:pStyle w:val="BodyText"/>
      </w:pPr>
      <w:r>
        <w:t xml:space="preserve">1. Основные вопросы управления многоквартирным домом;</w:t>
      </w:r>
    </w:p>
    <w:p>
      <w:pPr>
        <w:pStyle w:val="BodyText"/>
      </w:pPr>
      <w:r>
        <w:t xml:space="preserve">2. Организация и проведение общих собраний;</w:t>
      </w:r>
    </w:p>
    <w:p>
      <w:pPr>
        <w:pStyle w:val="BodyText"/>
      </w:pPr>
      <w:r>
        <w:t xml:space="preserve">3. Капитальный ремонт МКД;</w:t>
      </w:r>
    </w:p>
    <w:p>
      <w:pPr>
        <w:pStyle w:val="BodyText"/>
      </w:pPr>
      <w:r>
        <w:t xml:space="preserve">4. Создание и организация деятельности жилищных объединений ТСЖ, ЖСК;</w:t>
      </w:r>
    </w:p>
    <w:p>
      <w:pPr>
        <w:pStyle w:val="BodyText"/>
      </w:pPr>
      <w:r>
        <w:t xml:space="preserve">5. Избрание и организация деятельности Совета многоквартирного дома;</w:t>
      </w:r>
    </w:p>
    <w:p>
      <w:pPr>
        <w:pStyle w:val="BodyText"/>
      </w:pPr>
      <w:r>
        <w:t xml:space="preserve">6. Стандарт раскрытия информации по управлению многоквартирным домом;</w:t>
      </w:r>
    </w:p>
    <w:p>
      <w:pPr>
        <w:pStyle w:val="BodyText"/>
      </w:pPr>
      <w:r>
        <w:t xml:space="preserve">7. Договорные отношения при управлении многоквартирным домом;</w:t>
      </w:r>
    </w:p>
    <w:p>
      <w:pPr>
        <w:pStyle w:val="BodyText"/>
      </w:pPr>
      <w:r>
        <w:t xml:space="preserve">8. Бухгалтерский учет и налогообложение в ТСЖ, ЖСК;</w:t>
      </w:r>
    </w:p>
    <w:p>
      <w:pPr>
        <w:pStyle w:val="BodyText"/>
      </w:pPr>
      <w:r>
        <w:t xml:space="preserve">9. Начисление и расчеты платы за услуги ЖКХ.</w:t>
      </w:r>
    </w:p>
    <w:p>
      <w:pPr>
        <w:pStyle w:val="BodyText"/>
      </w:pPr>
      <w:r>
        <w:t xml:space="preserve">Начинаются занятия в 10 часов утра. С собой необходимо иметь паспорт, либо ксерокопию паспорта. Все слушатели, прошедшие обучение получают удостоверения о повышении квалификации государственного образца.</w:t>
      </w:r>
    </w:p>
    <w:p>
      <w:pPr>
        <w:pStyle w:val="BodyText"/>
      </w:pPr>
      <w:r>
        <w:rPr>
          <w:bCs/>
          <w:b/>
        </w:rPr>
        <w:t xml:space="preserve">Можно уже сейчас записаться на курсы по рабочим дням с 10.00 до 17.00 по телефонам: (495) 371-97-72; (499) 267-34-92; (499) 267-30-48; либо по e-mail: center@kgh.mos.ru.</w:t>
      </w:r>
    </w:p>
    <w:p>
      <w:pPr>
        <w:pStyle w:val="BodyText"/>
      </w:pPr>
      <w:r>
        <w:t xml:space="preserve">Обучение будет проходить по адресу:</w:t>
      </w:r>
      <w:r>
        <w:t xml:space="preserve"> </w:t>
      </w:r>
      <w:r>
        <w:rPr>
          <w:bCs/>
          <w:b/>
        </w:rPr>
        <w:t xml:space="preserve">Рязанский пр-т, д. 99, здание Бизнес-Центра</w:t>
      </w:r>
      <w:r>
        <w:t xml:space="preserve">.</w:t>
      </w:r>
    </w:p>
    <w:p>
      <w:pPr>
        <w:pStyle w:val="BodyText"/>
      </w:pPr>
      <w:r>
        <w:t xml:space="preserve">Обучение бесплатно.</w:t>
      </w:r>
    </w:p>
    <w:p>
      <w:pPr>
        <w:pStyle w:val="BodyText"/>
      </w:pPr>
      <w:r>
        <w:br/>
      </w:r>
    </w:p>
    <w:p>
      <w:pPr>
        <w:pStyle w:val="BodyText"/>
      </w:pPr>
      <w:r>
        <w:t xml:space="preserve">Адрес страницы:</w:t>
      </w:r>
      <w:r>
        <w:t xml:space="preserve"> </w:t>
      </w:r>
      <w:hyperlink r:id="rId20">
        <w:r>
          <w:rPr>
            <w:rStyle w:val="Hyperlink"/>
          </w:rPr>
          <w:t xml:space="preserve">http://uao.mos.ru/overhaul/detail/2060335.html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overhaul/detail/20603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overhaul/detail/20603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2025-03-21T17:56:38Z</dcterms:created>
  <dcterms:modified xsi:type="dcterms:W3CDTF">2025-03-21T17:56:38Z</dcterms:modified>
</cp:coreProperties>
</file>

<file path=docProps/custom.xml><?xml version="1.0" encoding="utf-8"?>
<Properties xmlns="http://schemas.openxmlformats.org/officeDocument/2006/custom-properties" xmlns:vt="http://schemas.openxmlformats.org/officeDocument/2006/docPropsVTypes"/>
</file>