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6ea55121a7241b678f55c7feee7b4148e490665"/>
    <w:p>
      <w:pPr>
        <w:pStyle w:val="Heading3"/>
      </w:pPr>
      <w:r>
        <w:t xml:space="preserve">Сообщение о возможном установлении публичного сервитута</w:t>
      </w:r>
    </w:p>
    <w:p>
      <w:pPr>
        <w:pStyle w:val="FirstParagraph"/>
      </w:pPr>
      <w:r>
        <w:t xml:space="preserve">13.06.2024</w:t>
      </w:r>
    </w:p>
    <w:p>
      <w:pPr>
        <w:pStyle w:val="BodyText"/>
      </w:pPr>
      <w:r>
        <w:rPr>
          <w:bCs/>
          <w:b/>
        </w:rPr>
        <w:t xml:space="preserve">Сообщение о возможном установлении публичного сервитута в целях реализации объекта железнодорожного транспорта общего пользования федерального значения «Выполнение проектно-изыскательских работ и работ по строительству дополнительного выхода из метрополитена и фронтов посадки-высадки с навесами в составе объектов технологии транспортно-пересадочного узла «Домодедовская»</w:t>
      </w:r>
    </w:p>
    <w:tbl>
      <w:tblPr>
        <w:tblStyle w:val="Table"/>
        <w:tblW w:type="pct" w:w="5000"/>
        <w:tblLook w:firstRow="0" w:lastRow="0" w:firstColumn="0" w:lastColumn="0" w:noHBand="0" w:noVBand="0" w:val="0000"/>
      </w:tblPr>
      <w:tblGrid>
        <w:gridCol w:w="2640"/>
        <w:gridCol w:w="2640"/>
        <w:gridCol w:w="2640"/>
      </w:tblGrid>
      <w:tr>
        <w:tc>
          <w:tcPr/>
          <w:p>
            <w:pPr>
              <w:jc w:val="left"/>
            </w:pPr>
            <w:r>
              <w:t xml:space="preserve">1.</w:t>
            </w:r>
          </w:p>
        </w:tc>
        <w:tc>
          <w:tcPr/>
          <w:p>
            <w:pPr>
              <w:jc w:val="left"/>
            </w:pPr>
            <w:r>
              <w:t xml:space="preserve">Наименование уполномоченного органа, которым рассматривается ходатайство об установлении публичного сервитута</w:t>
            </w:r>
          </w:p>
        </w:tc>
        <w:tc>
          <w:tcPr/>
          <w:p>
            <w:pPr>
              <w:jc w:val="left"/>
            </w:pPr>
            <w:r>
              <w:t xml:space="preserve">Департамент городского имущества города Москвы</w:t>
            </w:r>
          </w:p>
        </w:tc>
      </w:tr>
      <w:tr>
        <w:tc>
          <w:tcPr/>
          <w:p>
            <w:pPr>
              <w:jc w:val="left"/>
            </w:pPr>
            <w:r>
              <w:t xml:space="preserve">2.</w:t>
            </w:r>
          </w:p>
        </w:tc>
        <w:tc>
          <w:tcPr/>
          <w:p>
            <w:pPr>
              <w:jc w:val="left"/>
            </w:pPr>
            <w:r>
              <w:t xml:space="preserve">Цель установления публичного сервитута</w:t>
            </w:r>
          </w:p>
        </w:tc>
        <w:tc>
          <w:tcPr/>
          <w:p>
            <w:pPr>
              <w:jc w:val="left"/>
            </w:pPr>
            <w:r>
              <w:t xml:space="preserve">в целях реализации объекта железнодорожного транспорта общего пользования федерального значения «Выполнение проектно-изыскательских работ и работ по строительству дополнительного выхода из метрополитена и фронтов посадки-высадки с навесами в составе объектов технологии транспортно-пересадочного узла «Домодедовская»</w:t>
            </w:r>
          </w:p>
        </w:tc>
      </w:tr>
      <w:tr>
        <w:tc>
          <w:tcPr/>
          <w:p>
            <w:pPr>
              <w:jc w:val="left"/>
            </w:pPr>
            <w:r>
              <w:t xml:space="preserve">3.</w:t>
            </w:r>
          </w:p>
        </w:tc>
        <w:tc>
          <w:tcPr/>
          <w:p>
            <w:pPr>
              <w:jc w:val="left"/>
            </w:pPr>
            <w:r>
              <w:t xml:space="preserve">Адрес или иное описание местоположения земельного участка (участков), в отношении которого испрашивается публичный сервитут</w:t>
            </w:r>
          </w:p>
        </w:tc>
        <w:tc>
          <w:tcPr/>
          <w:p>
            <w:pPr>
              <w:jc w:val="left"/>
            </w:pPr>
            <w:r>
              <w:t xml:space="preserve">Земельный участок с кадастровым номером 77:05:0011006:109 по адресу: г. Москва, б-р Ореховый</w:t>
            </w:r>
          </w:p>
          <w:p>
            <w:pPr>
              <w:jc w:val="left"/>
            </w:pPr>
            <w:r>
              <w:t xml:space="preserve">Земельный участок с кадастровым номером 77:05:0011006:116 по адресу: г. Москва, ул. Генерала Белова</w:t>
            </w:r>
          </w:p>
        </w:tc>
      </w:tr>
      <w:tr>
        <w:tc>
          <w:tcPr/>
          <w:p>
            <w:pPr>
              <w:jc w:val="left"/>
            </w:pPr>
            <w:r>
              <w:t xml:space="preserve">4.</w:t>
            </w:r>
          </w:p>
        </w:tc>
        <w:tc>
          <w:tcPr/>
          <w:p>
            <w:pPr>
              <w:jc w:val="left"/>
            </w:pPr>
            <w: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p>
            <w:pPr>
              <w:jc w:val="left"/>
            </w:pPr>
            <w: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в службе «Одного окна» Департамента городского имущества города Москвы по адресу: г. Москва, 1-й Красногвардейский пр., д. 21, стр. 1. Приёмное время: среда (8.00-17.00).</w:t>
            </w:r>
          </w:p>
          <w:p>
            <w:pPr>
              <w:jc w:val="left"/>
            </w:pPr>
            <w: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30 дней со дня опубликования данного сообщения.</w:t>
            </w:r>
          </w:p>
        </w:tc>
      </w:tr>
      <w:tr>
        <w:tc>
          <w:tcPr/>
          <w:p>
            <w:pPr>
              <w:jc w:val="left"/>
            </w:pPr>
            <w:r>
              <w:t xml:space="preserve">5.</w:t>
            </w:r>
          </w:p>
        </w:tc>
        <w:tc>
          <w:tcPr/>
          <w:p>
            <w:pPr>
              <w:jc w:val="left"/>
            </w:pPr>
            <w:r>
              <w:t xml:space="preserve">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p>
            <w:pPr>
              <w:jc w:val="left"/>
            </w:pPr>
            <w:r>
              <w:t xml:space="preserve">https://www.mos.ru/dgi/</w:t>
            </w:r>
          </w:p>
        </w:tc>
      </w:tr>
      <w:tr>
        <w:tc>
          <w:tcPr/>
          <w:p>
            <w:pPr>
              <w:jc w:val="left"/>
            </w:pPr>
            <w:r>
              <w:t xml:space="preserve">6.</w:t>
            </w:r>
          </w:p>
        </w:tc>
        <w:tc>
          <w:tcPr/>
          <w:p>
            <w:pPr>
              <w:jc w:val="left"/>
            </w:pPr>
            <w:r>
              <w:t xml:space="preserve">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p>
            <w:pPr>
              <w:jc w:val="left"/>
            </w:pPr>
            <w:r>
              <w:t xml:space="preserve">Государственный контракт от 23.03.2023 № 0173200001423000120;</w:t>
            </w:r>
          </w:p>
          <w:p>
            <w:pPr>
              <w:jc w:val="left"/>
            </w:pPr>
            <w:r>
              <w:t xml:space="preserve">«Проект организации строительства» П-0173200001423000120-ПОС</w:t>
            </w:r>
          </w:p>
        </w:tc>
      </w:tr>
      <w:tr>
        <w:tc>
          <w:tcPr/>
          <w:p>
            <w:pPr>
              <w:jc w:val="left"/>
            </w:pPr>
            <w:r>
              <w:t xml:space="preserve">7.</w:t>
            </w:r>
          </w:p>
        </w:tc>
        <w:tc>
          <w:tcPr/>
          <w:p>
            <w:pPr>
              <w:jc w:val="left"/>
            </w:pPr>
            <w:r>
              <w:t xml:space="preserve">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p>
            <w:pPr>
              <w:jc w:val="left"/>
            </w:pPr>
            <w:r>
              <w:t xml:space="preserve">https://www.mos.ru/dgi/</w:t>
            </w:r>
          </w:p>
        </w:tc>
      </w:tr>
    </w:tbl>
    <w:p>
      <w:pPr>
        <w:pStyle w:val="BodyText"/>
      </w:pPr>
      <w:r>
        <w:br/>
      </w:r>
    </w:p>
    <w:p>
      <w:pPr>
        <w:pStyle w:val="BodyText"/>
      </w:pPr>
      <w:r>
        <w:t xml:space="preserve">Адрес страницы:</w:t>
      </w:r>
      <w:r>
        <w:t xml:space="preserve"> </w:t>
      </w:r>
      <w:hyperlink r:id="rId20">
        <w:r>
          <w:rPr>
            <w:rStyle w:val="Hyperlink"/>
          </w:rPr>
          <w:t xml:space="preserve">http://uao.mos.ru/izyatie_uchastkov_i_nedvizhimosti/detail/12418794.html</w:t>
        </w:r>
      </w:hyperlink>
    </w:p>
    <w:p>
      <w:pPr>
        <w:pStyle w:val="BodyText"/>
      </w:pPr>
      <w:hyperlink r:id="rId21">
        <w:r>
          <w:rPr>
            <w:rStyle w:val="Hyperlink"/>
          </w:rPr>
          <w:t xml:space="preserve">Префектура Южного административного округа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uao.mos.ru" TargetMode="External" /><Relationship Type="http://schemas.openxmlformats.org/officeDocument/2006/relationships/hyperlink" Id="rId20" Target="http://uao.mos.ru/izyatie_uchastkov_i_nedvizhimosti/detail/12418794.html" TargetMode="External" /></Relationships>
</file>

<file path=word/_rels/footnotes.xml.rels><?xml version="1.0" encoding="UTF-8"?><Relationships xmlns="http://schemas.openxmlformats.org/package/2006/relationships"><Relationship Type="http://schemas.openxmlformats.org/officeDocument/2006/relationships/hyperlink" Id="rId21" Target="http://uao.mos.ru" TargetMode="External" /><Relationship Type="http://schemas.openxmlformats.org/officeDocument/2006/relationships/hyperlink" Id="rId20" Target="http://uao.mos.ru/izyatie_uchastkov_i_nedvizhimosti/detail/1241879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2025-03-01T18:28:03Z</dcterms:created>
  <dcterms:modified xsi:type="dcterms:W3CDTF">2025-03-01T18:28:03Z</dcterms:modified>
</cp:coreProperties>
</file>

<file path=docProps/custom.xml><?xml version="1.0" encoding="utf-8"?>
<Properties xmlns="http://schemas.openxmlformats.org/officeDocument/2006/custom-properties" xmlns:vt="http://schemas.openxmlformats.org/officeDocument/2006/docPropsVTypes"/>
</file>