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898d738e49a60d41f72852a4f7e3aa4a4925e"/>
    <w:p>
      <w:pPr>
        <w:pStyle w:val="Heading3"/>
      </w:pPr>
      <w:r>
        <w:t xml:space="preserve">О реализации плана мероприятий за 2022 год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http://uao.mos.ru/counter-terrorism/the-anti-terrorist-operation-south-of-the-city-of-moscow/measures-to-combat-extremism-and-terrorism/detail/11808013.html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measures-to-combat-extremism-and-terrorism/detail/11808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measures-to-combat-extremism-and-terrorism/detail/11808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2025-04-02T01:42:14Z</dcterms:created>
  <dcterms:modified xsi:type="dcterms:W3CDTF">2025-04-02T01:42:14Z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