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e5e357b7282764ed0cfb6c003de7385c14b3c0"/>
    <w:p>
      <w:pPr>
        <w:pStyle w:val="Heading3"/>
      </w:pPr>
      <w:r>
        <w:t xml:space="preserve">Курс "Взаимодействие с людьми с ментальными нарушениями" - Академия доступной среды</w:t>
      </w:r>
    </w:p>
    <w:p>
      <w:pPr>
        <w:pStyle w:val="FirstParagraph"/>
      </w:pPr>
      <w:r>
        <w:t xml:space="preserve">14.07.2023</w:t>
      </w:r>
    </w:p>
    <w:p>
      <w:pPr>
        <w:pStyle w:val="BodyText"/>
      </w:pPr>
      <w:r>
        <w:t xml:space="preserve">01 августа - 31 декабря 2023</w:t>
      </w:r>
    </w:p>
    <w:p>
      <w:pPr>
        <w:pStyle w:val="BodyText"/>
      </w:pPr>
      <w:r>
        <w:t xml:space="preserve">Курс направлен на предотвращение кризисных ситуаций при посещении людьми с ментальными нарушениями общественных пространств, устранение барьеров при общении, взаимодействии и оказании услуг через просвещение жителей Москвы в вопросах инклюзии и создания доступной среды для людей с ментальными нарушениями.</w:t>
      </w:r>
    </w:p>
    <w:p>
      <w:pPr>
        <w:pStyle w:val="BodyText"/>
      </w:pPr>
      <w:r>
        <w:t xml:space="preserve">Проект "Академия доступной среды: взаимодействие с людьми с ментальными нарушениями" является победителем Конкурса Грантов Мэра Москвы в 2022 году и реализуется при поддержке Комитета общественных связей и молодежной политики города Москвы.</w:t>
      </w:r>
    </w:p>
    <w:p>
      <w:pPr>
        <w:pStyle w:val="BodyText"/>
      </w:pPr>
      <w:r>
        <w:t xml:space="preserve">Подробная информация:</w:t>
      </w:r>
      <w:r>
        <w:t xml:space="preserve"> </w:t>
      </w:r>
      <w:hyperlink r:id="rId20">
        <w:r>
          <w:rPr>
            <w:rStyle w:val="Hyperlink"/>
          </w:rPr>
          <w:t xml:space="preserve">https://pazl.academy/ru-RU/event/default/view/140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http://uao.mos.ru/consumer_market_and_services/novosti/detail/11715678.html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consumer_market_and_services/novosti/detail/11715678.html" TargetMode="External" /><Relationship Type="http://schemas.openxmlformats.org/officeDocument/2006/relationships/hyperlink" Id="rId20" Target="https://pazl.academy/ru-RU/event/default/view/1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consumer_market_and_services/novosti/detail/11715678.html" TargetMode="External" /><Relationship Type="http://schemas.openxmlformats.org/officeDocument/2006/relationships/hyperlink" Id="rId20" Target="https://pazl.academy/ru-RU/event/default/view/1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2025-05-31T23:17:23Z</dcterms:created>
  <dcterms:modified xsi:type="dcterms:W3CDTF">2025-05-31T23:17:23Z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