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cca5e8d35ba70a77fcbe1b3b978806d1a6c378"/>
    <w:p>
      <w:pPr>
        <w:pStyle w:val="Heading3"/>
      </w:pPr>
      <w:r>
        <w:t xml:space="preserve">Почти в 60 дворах Москворечья-Сабурова высадят новые деревья</w:t>
      </w:r>
    </w:p>
    <w:p>
      <w:pPr>
        <w:pStyle w:val="FirstParagraph"/>
      </w:pPr>
      <w:r>
        <w:t xml:space="preserve">24.10.2016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604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c8b/p151009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04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Этой осенью новые деревья будут высажены почти в 60 дворах Москворечья-Сабурова. Об этом заявили в пресс-службе «Активного гражданина».</w:t>
      </w:r>
    </w:p>
    <w:p>
      <w:pPr>
        <w:pStyle w:val="BodyText"/>
      </w:pPr>
      <w:r>
        <w:t xml:space="preserve">Среди самых популярных деревьев — чубушник, сирень, шиповник, кизильник и барбарис. Вместе с другими видами зеленых насаждений, они появятся во дворах района до 18 ноября по программе «Миллион деревьев». Озеленение пройдет по следующим адресам района:</w:t>
      </w:r>
    </w:p>
    <w:p>
      <w:pPr>
        <w:pStyle w:val="BodyText"/>
      </w:pPr>
      <w:r>
        <w:rPr>
          <w:iCs/>
          <w:i/>
        </w:rPr>
        <w:t xml:space="preserve">— Каширское шоссе: д. 43, корп. 1; д. 51, корп. 2, 4, 5; д. 53, корп. 1, 3, 4, 5; д. 54, корп. 1, 2, 2а; д. 55, корп. 1, 2, 3, 5, 6; д. 56, корп. 1; д. 57, корп. 2, 3, 4, 5; д. 58, корп. 1, 2; д. 59, корп. 1; д. 60, корп. 1, 2; д. 62, корп. 2;</w:t>
      </w:r>
    </w:p>
    <w:p>
      <w:pPr>
        <w:pStyle w:val="BodyText"/>
      </w:pPr>
      <w:r>
        <w:rPr>
          <w:iCs/>
          <w:i/>
        </w:rPr>
        <w:t xml:space="preserve">— ул. Борисовские Пруды, д. 21, корп. 1; д. 23, корп. 1, 2; д. 25, корп. 1, 2;</w:t>
      </w:r>
    </w:p>
    <w:p>
      <w:pPr>
        <w:pStyle w:val="BodyText"/>
      </w:pPr>
      <w:r>
        <w:rPr>
          <w:iCs/>
          <w:i/>
        </w:rPr>
        <w:t xml:space="preserve">— ул. Кантемировская, д. 4, корп. 1, 3; д. 8, корп. 1; д. 14, корп. 2; д. 16, корп. 2; д. 18, корп. 2, 3, 3а, 5; д. 20, корп. 2, 4, 5;</w:t>
      </w:r>
    </w:p>
    <w:p>
      <w:pPr>
        <w:pStyle w:val="BodyText"/>
      </w:pPr>
      <w:r>
        <w:rPr>
          <w:iCs/>
          <w:i/>
        </w:rPr>
        <w:t xml:space="preserve">— ул. Кошкина, д. 4; д. 7; д. 9; д. 12, корп. 3; д. 13, корп. 1; д. 17, корп. 1; д. 19, корп. 1;</w:t>
      </w:r>
    </w:p>
    <w:p>
      <w:pPr>
        <w:pStyle w:val="BodyText"/>
      </w:pPr>
      <w:r>
        <w:rPr>
          <w:iCs/>
          <w:i/>
        </w:rPr>
        <w:t xml:space="preserve">— ул. Москворечье, д. 31, корп. 1; д. 33.</w:t>
      </w:r>
    </w:p>
    <w:p>
      <w:pPr>
        <w:pStyle w:val="BodyText"/>
      </w:pPr>
      <w:r>
        <w:t xml:space="preserve">Всего же этой осенью в Москве новые деревья и кустарники высадят в 847 дворах.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http://uao.mos.ru/active-citizen/detail/4029566.html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active-citizen/detail/40295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active-citizen/detail/40295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2024-05-30T21:09:48Z</dcterms:created>
  <dcterms:modified xsi:type="dcterms:W3CDTF">2024-05-30T21:09:48Z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