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04ae0c3ed03e8dd927406980f88a4c1d2b19df"/>
    <w:p>
      <w:pPr>
        <w:pStyle w:val="Heading3"/>
      </w:pPr>
      <w:r>
        <w:t xml:space="preserve">«Активные граждане» района Бирюлево Западное выбрали спортивное мероприятие на День города</w:t>
      </w:r>
    </w:p>
    <w:p>
      <w:pPr>
        <w:pStyle w:val="FirstParagraph"/>
      </w:pPr>
      <w:r>
        <w:t xml:space="preserve">24.08.2016</w:t>
      </w:r>
    </w:p>
    <w:p>
      <w:pPr>
        <w:pStyle w:val="BodyText"/>
      </w:pPr>
      <w:r>
        <w:t xml:space="preserve">Жители района Бирюлево Западное приняли участие в очередном голосовании на портале «Активный гражданин». Опрос был посвящен выбору спортивного мероприятия, которое будет приурочено ко Дню города. Он проводился с 4 по 16 августа.</w:t>
      </w:r>
    </w:p>
    <w:p>
      <w:pPr>
        <w:pStyle w:val="BodyText"/>
      </w:pPr>
      <w:r>
        <w:t xml:space="preserve">Большинство опрошенных отдали предпочтение турниру по футболу (среди игроков в возрасте от 18 до 40 лет). Этот вариант отметили 462 человека (47,34%). Чуть менее популярными оказались юношеские соревнования по мини-футболу, их выбрали 240 человек (24,59%). Еще 218 затруднились ответить, 56 участников предпочли «Свой вариант ответа».</w:t>
      </w:r>
    </w:p>
    <w:p>
      <w:pPr>
        <w:pStyle w:val="BodyText"/>
      </w:pPr>
      <w:r>
        <w:t xml:space="preserve">В управе района сообщили, что турнир по футболу, выбранный жителями, планируется провести 14 сентября (начало в 18:00) при поддержке местного досугового центра «НЕО-XXI век».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http://uao.mos.ru/active-citizen/detail/3601006.html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active-citizen/detail/36010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active-citizen/detail/36010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2024-09-25T18:16:52Z</dcterms:created>
  <dcterms:modified xsi:type="dcterms:W3CDTF">2024-09-25T18:16:52Z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