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0832dab81ee176dd60a1914281d7c698be5440"/>
    <w:p>
      <w:pPr>
        <w:pStyle w:val="Heading3"/>
      </w:pPr>
      <w:r>
        <w:t xml:space="preserve">На портале «Активный гражданин» жители ЮАО выберут танцевальные программы в парке «Садовники»</w:t>
      </w:r>
    </w:p>
    <w:p>
      <w:pPr>
        <w:pStyle w:val="FirstParagraph"/>
      </w:pPr>
      <w:r>
        <w:t xml:space="preserve">24.02.2016</w:t>
      </w:r>
    </w:p>
    <w:bookmarkEnd w:id="20"/>
    <w:bookmarkStart w:id="29" w:name="section"/>
    <w:p>
      <w:pPr>
        <w:pStyle w:val="Heading1"/>
      </w:pPr>
      <w:r>
        <w:br/>
      </w:r>
    </w:p>
    <w:bookmarkStart w:id="26" w:name="bx_incl_area_14"/>
    <w:p>
      <w:pPr>
        <w:pStyle w:val="FirstParagraph"/>
      </w:pPr>
      <w:r>
        <w:drawing>
          <wp:inline>
            <wp:extent cx="5334000" cy="356044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b39/park-nagatino_sadovniki-_19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парке «Садовники» летом запустят танцевальные вечера, а также бесплатные мастер-классы по хореографии для детей и взрослых. Об этом сообщает</w:t>
      </w:r>
      <w:r>
        <w:t xml:space="preserve"> </w:t>
      </w:r>
      <w:hyperlink r:id="rId24">
        <w:r>
          <w:rPr>
            <w:rStyle w:val="Hyperlink"/>
          </w:rPr>
          <w:t xml:space="preserve">портал мэра и правительства Москвы</w:t>
        </w:r>
      </w:hyperlink>
      <w:r>
        <w:t xml:space="preserve">.</w:t>
      </w:r>
    </w:p>
    <w:p>
      <w:pPr>
        <w:pStyle w:val="BodyText"/>
      </w:pPr>
      <w:r>
        <w:t xml:space="preserve">Голосование за танцевальные программы уже запущено на портале «Активный гражданин». Жителям Южного округа предлагается выбрать, какие танцевальные программы должны проходить в парке «Садовники» (бальные танцы, спортивные танцы, современные танцы, латиноамериканские танцы). Также можно предложить и свой вариант.</w:t>
      </w:r>
    </w:p>
    <w:p>
      <w:pPr>
        <w:pStyle w:val="BodyText"/>
      </w:pPr>
      <w:r>
        <w:t xml:space="preserve">Напомним, что парк «Садовники» находится в районе Нагатино-Садовники. Несколько лет назад он был признан особо охраняемым объектом природы. На территории парка регулярно проходят культурные, развлекательные и спортивные мероприятия для детей и взрослых.</w:t>
      </w:r>
    </w:p>
    <w:p>
      <w:pPr>
        <w:pStyle w:val="BodyText"/>
      </w:pPr>
      <w:r>
        <w:br/>
      </w:r>
    </w:p>
    <w:bookmarkStart w:id="25" w:name="bx_incl_area_14_1_1"/>
    <w:bookmarkEnd w:id="25"/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http://uao.mos.ru/active-citizen/detail/2546594.html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8" Target="http://uao.mos.ru" TargetMode="External" /><Relationship Type="http://schemas.openxmlformats.org/officeDocument/2006/relationships/hyperlink" Id="rId27" Target="http://uao.mos.ru/active-citizen/detail/2546594.html" TargetMode="External" /><Relationship Type="http://schemas.openxmlformats.org/officeDocument/2006/relationships/hyperlink" Id="rId24" Target="https://www.mos.ru/news/item/7628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uao.mos.ru" TargetMode="External" /><Relationship Type="http://schemas.openxmlformats.org/officeDocument/2006/relationships/hyperlink" Id="rId27" Target="http://uao.mos.ru/active-citizen/detail/2546594.html" TargetMode="External" /><Relationship Type="http://schemas.openxmlformats.org/officeDocument/2006/relationships/hyperlink" Id="rId24" Target="https://www.mos.ru/news/item/7628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2025-03-06T08:06:37Z</dcterms:created>
  <dcterms:modified xsi:type="dcterms:W3CDTF">2025-03-06T08:06:37Z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