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a6fa50229da15123b48007a38128affc843ba"/>
    <w:p>
      <w:pPr>
        <w:pStyle w:val="Heading3"/>
      </w:pPr>
      <w:r>
        <w:t xml:space="preserve">Жители Донского района выскажут свое мнение о необходимости открытия новой вокальной студии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drawing>
          <wp:inline>
            <wp:extent cx="5080000" cy="330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36/f180141381_400x26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Жителям Донского района предложили высказать мнение о необходимости создания новой вокальной студии. Соответствующий опрос проходит на портале «Активный гражданин». Об этом сообщает</w:t>
      </w:r>
      <w:r>
        <w:t xml:space="preserve"> </w:t>
      </w:r>
      <w:hyperlink r:id="rId23">
        <w:r>
          <w:rPr>
            <w:rStyle w:val="Hyperlink"/>
          </w:rPr>
          <w:t xml:space="preserve">официальный портал мэра и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В пояснении к референдуму говорится, что в Донском районе работает большое количество спортивных секций, но не хватает кружков вокального и театрального направления. При голосовании жителям предлагается 4 варианта ответов: «Да, открытие необходимо», «Нет, студия не нужна», «Среди моих знакомых нет желающих пойти в вокальную студию», «Это должны решать специалисты». Добавим, что опрос продлится до конца января.</w:t>
      </w:r>
    </w:p>
    <w:p>
      <w:pPr>
        <w:pStyle w:val="BodyText"/>
      </w:pPr>
      <w:r>
        <w:t xml:space="preserve">Отметим, что в последнее время на портале «Активный гражданин» проходит множество голосований, которые касаются конкретных районов Москвы. Таким образом, у каждого жителя столицы есть возможность высказать свое мнение. За время работы портала было реализовано свыше 500 решений пользователей проекта. А в качестве поощрения «активные граждане» начали получить пригласительные на крупные городские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http://uao.mos.ru/active-citizen/detail/2470612.html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470612.html" TargetMode="External" /><Relationship Type="http://schemas.openxmlformats.org/officeDocument/2006/relationships/hyperlink" Id="rId23" Target="https://www.mos.ru/news/item/628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470612.html" TargetMode="External" /><Relationship Type="http://schemas.openxmlformats.org/officeDocument/2006/relationships/hyperlink" Id="rId23" Target="https://www.mos.ru/news/item/628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2024-02-16T23:38:56Z</dcterms:created>
  <dcterms:modified xsi:type="dcterms:W3CDTF">2024-02-16T23:38:56Z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