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d274f23b7e316b3247e5797f507db3b2af91c"/>
    <w:p>
      <w:pPr>
        <w:pStyle w:val="Heading3"/>
      </w:pPr>
      <w:r>
        <w:t xml:space="preserve">Москвичи на портале «Активный гражданин» положительно оценили благоустройство Варшавского шоссе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drawing>
          <wp:inline>
            <wp:extent cx="5334000" cy="36328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40b/519654.900x900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2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москвичи положительно оценили благоустройство трех вылетных магистралей: Варшавского, Ленинградского и Ярославского шоссе. Об этом сообщает пресс-служба проекта.</w:t>
      </w:r>
    </w:p>
    <w:p>
      <w:pPr>
        <w:pStyle w:val="BodyText"/>
      </w:pPr>
      <w:r>
        <w:t xml:space="preserve">«Их привели в порядок в рамках программы ″Моя улица″. Оценить проведенные работы могли участники проекта, зарегистрированные в округах, через которые проходят магистрали», - отметили в пресс-службе.</w:t>
      </w:r>
    </w:p>
    <w:p>
      <w:pPr>
        <w:pStyle w:val="BodyText"/>
      </w:pPr>
      <w:r>
        <w:t xml:space="preserve">В голосовании по Варшавскому шоссе приняли участие 51,5 тыс. жителей ЮАО, ЮЗАО и района Замоскворечье (ЦАО). 80,98% пользователей положительно оценили проведенные на магистрали и прилегающих улицах работы. Не понравилось благоустройство 8,14% участникам голосования.</w:t>
      </w:r>
    </w:p>
    <w:p>
      <w:pPr>
        <w:pStyle w:val="BodyText"/>
      </w:pPr>
      <w:r>
        <w:t xml:space="preserve">Напомним, благоустройство Варшавского шоссе началось в мае. За лето на прилегающих к магистрали улицах изменили схему движения и уменьшили ширину полос. За счет этого удалось создать новые парковочные места. В ходе благоустройства привели в порядок все тротуары, капитально отремонтировали шесть подземных пешеходных переходов. На прилегающих улицах установили новые скамейки, урны, велопарковки, фонари. Кроме того, привели в порядок 110 дворов, обновили фасады около 300 домов, а на 130 зданиях появилось художественное освещение.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http://uao.mos.ru/active-citizen/detail/2367485.html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367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367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2025-02-18T07:29:29Z</dcterms:created>
  <dcterms:modified xsi:type="dcterms:W3CDTF">2025-02-18T07:29:29Z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