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a4be00ac2b269428cee23023750f053fea361"/>
    <w:p>
      <w:pPr>
        <w:pStyle w:val="Heading3"/>
      </w:pPr>
      <w:r>
        <w:t xml:space="preserve">Итоги голосования в «Активном гражданине» уже сейчас может проверить каждый москвич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t xml:space="preserve">С 25 ноября стала доступна полная деперсонифицированная база данных с результатами голосования о переименовании «Войковская» в Москве. База данных доступна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Каждому зарегистрированному пользователю нужно зайти на указанный сайт под своими личными логином и паролем. Удобство процедуры заключается в возможности зайти в свой личный кабинет не только с компьютера, а также со смартфона.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Далее необходимо открыть голосование по вопросу переименования «Войковской» в разделе «Голосования", «Прошедшие»; затем нужно нажать в информационном блоке о результатах на кнопку «Перейти по ссылке», которая переведет непосредственно на страницу с общими данными голосования — там в сводной таблице будет выделен определенным цветом ответ данного участника.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жители Москвы, которые не зарегистрированы в проекте, могут посмотреть базу данных, перейдя на Портал открытых данных по ссылке с главной страницы проекта «Активный гражданин» — для быстрого перехода жители Москвы могут воспользоваться мигающим баннером «Проверь результаты голосования!».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http://uao.mos.ru/active-citizen/detail/2327341.html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active-citizen/detail/2327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active-citizen/detail/2327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2025-03-07T16:54:22Z</dcterms:created>
  <dcterms:modified xsi:type="dcterms:W3CDTF">2025-03-07T16:54:22Z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