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e558a82b1537cdb8c612af344a38fe4ff35f4a"/>
    <w:p>
      <w:pPr>
        <w:pStyle w:val="Heading3"/>
      </w:pPr>
      <w:r>
        <w:t xml:space="preserve">«Активные граждане» оценят обновленный портал mos.ru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208/ec653d5f46e3238a91d19423e096f7a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Обновлённый портал мэра и правительства Москвы жители столицы смогут оценить через систему электронных референдумов «Активный гражданин». Об этом сообщает пресс-служба проекта.</w:t>
      </w:r>
    </w:p>
    <w:p>
      <w:pPr>
        <w:pStyle w:val="BodyText"/>
      </w:pPr>
      <w:r>
        <w:t xml:space="preserve">Пользователям предлагают ознакомиться с описанием проекта и поставить новому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оценку от одного до пяти. После голосования можно сразу увидеть средний балл. В опросе уже приняли участие более 8 тысяч пользователей, из которых около 6,4 тысячи поставили порталу наивысший балл.</w:t>
      </w:r>
    </w:p>
    <w:p>
      <w:pPr>
        <w:pStyle w:val="BodyText"/>
      </w:pPr>
      <w:r>
        <w:t xml:space="preserve">Обновлённый сайт мэра и правительства Москвы официально запущен 26 октября. Изменился не только дизайн, но и подача информации. Ресурс собрал все данные о жизни в столице и стал единой точкой доступа к электронным сервисам. Москвичам теперь не надо искать, в какое именно ведомство обратиться, — через mos.ru можно сразу получить ответ на вопрос, инструкцию или быстрый доступ к прямой связи с любым органом исполнительной власти города. Узнать обо всех городских мероприятиях.</w:t>
      </w:r>
    </w:p>
    <w:p>
      <w:pPr>
        <w:pStyle w:val="BodyText"/>
      </w:pPr>
      <w:r>
        <w:t xml:space="preserve">Отметим, что за первые три дня работы на новом mos.ru побывали уже почти 90 тысяч человек, что в несколько раз превышает посещаемость старой версии сайта.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http://uao.mos.ru/active-citizen/detail/2267284.html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267284.html" TargetMode="External" /><Relationship Type="http://schemas.openxmlformats.org/officeDocument/2006/relationships/hyperlink" Id="rId23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267284.html" TargetMode="External" /><Relationship Type="http://schemas.openxmlformats.org/officeDocument/2006/relationships/hyperlink" Id="rId23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2025-03-10T05:03:22Z</dcterms:created>
  <dcterms:modified xsi:type="dcterms:W3CDTF">2025-03-10T05:03:22Z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